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word/glossary/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00E" w:rsidRPr="00BF61EC" w:rsidRDefault="00BF61EC" w:rsidP="00D6000E">
      <w:pPr>
        <w:pStyle w:val="Title"/>
        <w:spacing w:after="300"/>
        <w:rPr>
          <w:rFonts w:ascii="Times New Roman" w:hAnsi="Times New Roman" w:cs="Times New Roman"/>
        </w:rPr>
      </w:pPr>
      <w:r w:rsidRPr="00BF61EC">
        <w:rPr>
          <w:rFonts w:ascii="Times New Roman" w:hAnsi="Times New Roman" w:cs="Times New Roman"/>
        </w:rPr>
        <w:t xml:space="preserve">College </w:t>
      </w:r>
      <w:r w:rsidR="00D6000E" w:rsidRPr="00BF61EC">
        <w:rPr>
          <w:rFonts w:ascii="Times New Roman" w:hAnsi="Times New Roman" w:cs="Times New Roman"/>
        </w:rPr>
        <w:t>Tenure Process Report</w:t>
      </w:r>
      <w:r w:rsidRPr="00BF61EC">
        <w:rPr>
          <w:rFonts w:ascii="Times New Roman" w:hAnsi="Times New Roman" w:cs="Times New Roman"/>
        </w:rPr>
        <w:t>: Part 2</w:t>
      </w:r>
    </w:p>
    <w:p w:rsidR="00D6000E" w:rsidRPr="00BF61EC" w:rsidRDefault="00D6000E" w:rsidP="00D6000E">
      <w:pPr>
        <w:rPr>
          <w:rFonts w:ascii="Times New Roman" w:hAnsi="Times New Roman" w:cs="Times New Roman"/>
        </w:rPr>
      </w:pPr>
    </w:p>
    <w:tbl>
      <w:tblPr>
        <w:tblStyle w:val="TenureBasicInformation"/>
        <w:tblW w:w="0" w:type="auto"/>
        <w:tblLook w:val="04A0" w:firstRow="1" w:lastRow="0" w:firstColumn="1" w:lastColumn="0" w:noHBand="0" w:noVBand="1"/>
      </w:tblPr>
      <w:tblGrid>
        <w:gridCol w:w="2076"/>
        <w:gridCol w:w="2491"/>
      </w:tblGrid>
      <w:tr w:rsidR="00D6000E" w:rsidRPr="00BF61EC" w:rsidTr="00F96DC4">
        <w:tc>
          <w:tcPr>
            <w:tcW w:w="0" w:type="auto"/>
          </w:tcPr>
          <w:p w:rsidR="00D6000E" w:rsidRPr="00BF61EC" w:rsidRDefault="00D6000E" w:rsidP="00F96DC4">
            <w:pPr>
              <w:pStyle w:val="NoSpacing"/>
              <w:rPr>
                <w:rFonts w:ascii="Times New Roman" w:hAnsi="Times New Roman" w:cs="Times New Roman"/>
              </w:rPr>
            </w:pPr>
            <w:r w:rsidRPr="00BF61EC">
              <w:rPr>
                <w:rFonts w:ascii="Times New Roman" w:hAnsi="Times New Roman" w:cs="Times New Roman"/>
              </w:rPr>
              <w:t>College</w:t>
            </w:r>
          </w:p>
        </w:tc>
        <w:tc>
          <w:tcPr>
            <w:tcW w:w="0" w:type="auto"/>
          </w:tcPr>
          <w:p w:rsidR="00D6000E" w:rsidRPr="00BF61EC" w:rsidRDefault="0060033C" w:rsidP="00F96DC4">
            <w:pPr>
              <w:pStyle w:val="NoSpacing"/>
              <w:rPr>
                <w:rFonts w:ascii="Times New Roman" w:hAnsi="Times New Roman" w:cs="Times New Roman"/>
              </w:rPr>
            </w:pPr>
            <w:sdt>
              <w:sdtPr>
                <w:rPr>
                  <w:rFonts w:ascii="Times New Roman" w:hAnsi="Times New Roman" w:cs="Times New Roman"/>
                  <w:b/>
                </w:rPr>
                <w:id w:val="736760388"/>
                <w:placeholder>
                  <w:docPart w:val="0C5DB3C3E8364445A65105058D102A60"/>
                </w:placeholder>
                <w:showingPlcHdr/>
                <w:dropDownList>
                  <w:listItem w:value="Choose an item."/>
                  <w:listItem w:displayText="Harold Washington" w:value="Harold Washington"/>
                  <w:listItem w:displayText="Harry S Truman" w:value="Harry S Truman"/>
                  <w:listItem w:displayText="Kennedy-King" w:value="Kennedy-King"/>
                  <w:listItem w:displayText="Malcolm X" w:value="Malcolm X"/>
                  <w:listItem w:displayText="Olive-Harvey" w:value="Olive-Harvey"/>
                  <w:listItem w:displayText="Richard J. Daley" w:value="Richard J. Daley"/>
                  <w:listItem w:displayText="Wilbur Wright" w:value="Wilbur Wright"/>
                </w:dropDownList>
              </w:sdtPr>
              <w:sdtEndPr/>
              <w:sdtContent>
                <w:r w:rsidR="00D6000E" w:rsidRPr="00BF61EC">
                  <w:rPr>
                    <w:rStyle w:val="PlaceholderText"/>
                    <w:rFonts w:ascii="Times New Roman" w:hAnsi="Times New Roman" w:cs="Times New Roman"/>
                  </w:rPr>
                  <w:t>Choose an item.</w:t>
                </w:r>
              </w:sdtContent>
            </w:sdt>
          </w:p>
        </w:tc>
      </w:tr>
      <w:tr w:rsidR="00D6000E" w:rsidRPr="00BF61EC" w:rsidTr="00F96DC4">
        <w:tc>
          <w:tcPr>
            <w:tcW w:w="0" w:type="auto"/>
          </w:tcPr>
          <w:p w:rsidR="00D6000E" w:rsidRPr="00BF61EC" w:rsidRDefault="00D6000E" w:rsidP="00F96DC4">
            <w:pPr>
              <w:pStyle w:val="NoSpacing"/>
              <w:rPr>
                <w:rFonts w:ascii="Times New Roman" w:hAnsi="Times New Roman" w:cs="Times New Roman"/>
              </w:rPr>
            </w:pPr>
            <w:r w:rsidRPr="00BF61EC">
              <w:rPr>
                <w:rFonts w:ascii="Times New Roman" w:hAnsi="Times New Roman" w:cs="Times New Roman"/>
              </w:rPr>
              <w:t>President</w:t>
            </w:r>
          </w:p>
        </w:tc>
        <w:tc>
          <w:tcPr>
            <w:tcW w:w="0" w:type="auto"/>
          </w:tcPr>
          <w:p w:rsidR="00D6000E" w:rsidRPr="00BF61EC" w:rsidRDefault="00D6000E" w:rsidP="00F96DC4">
            <w:pPr>
              <w:pStyle w:val="NoSpacing"/>
              <w:rPr>
                <w:rFonts w:ascii="Times New Roman" w:hAnsi="Times New Roman" w:cs="Times New Roman"/>
                <w:b/>
              </w:rPr>
            </w:pPr>
            <w:r w:rsidRPr="00BF61EC">
              <w:rPr>
                <w:rFonts w:ascii="Times New Roman" w:hAnsi="Times New Roman" w:cs="Times New Roman"/>
                <w:b/>
              </w:rPr>
              <w:fldChar w:fldCharType="begin">
                <w:ffData>
                  <w:name w:val="Text3"/>
                  <w:enabled/>
                  <w:calcOnExit w:val="0"/>
                  <w:textInput/>
                </w:ffData>
              </w:fldChar>
            </w:r>
            <w:r w:rsidRPr="00BF61EC">
              <w:rPr>
                <w:rFonts w:ascii="Times New Roman" w:hAnsi="Times New Roman" w:cs="Times New Roman"/>
                <w:b/>
              </w:rPr>
              <w:instrText xml:space="preserve"> FORMTEXT </w:instrText>
            </w:r>
            <w:r w:rsidRPr="00BF61EC">
              <w:rPr>
                <w:rFonts w:ascii="Times New Roman" w:hAnsi="Times New Roman" w:cs="Times New Roman"/>
                <w:b/>
              </w:rPr>
            </w:r>
            <w:r w:rsidRPr="00BF61EC">
              <w:rPr>
                <w:rFonts w:ascii="Times New Roman" w:hAnsi="Times New Roman" w:cs="Times New Roman"/>
                <w:b/>
              </w:rPr>
              <w:fldChar w:fldCharType="separate"/>
            </w:r>
            <w:r w:rsidRPr="00BF61EC">
              <w:rPr>
                <w:rFonts w:ascii="Times New Roman" w:hAnsi="Times New Roman" w:cs="Times New Roman"/>
                <w:b/>
                <w:noProof/>
              </w:rPr>
              <w:t> </w:t>
            </w:r>
            <w:r w:rsidRPr="00BF61EC">
              <w:rPr>
                <w:rFonts w:ascii="Times New Roman" w:hAnsi="Times New Roman" w:cs="Times New Roman"/>
                <w:b/>
                <w:noProof/>
              </w:rPr>
              <w:t> </w:t>
            </w:r>
            <w:r w:rsidRPr="00BF61EC">
              <w:rPr>
                <w:rFonts w:ascii="Times New Roman" w:hAnsi="Times New Roman" w:cs="Times New Roman"/>
                <w:b/>
                <w:noProof/>
              </w:rPr>
              <w:t> </w:t>
            </w:r>
            <w:r w:rsidRPr="00BF61EC">
              <w:rPr>
                <w:rFonts w:ascii="Times New Roman" w:hAnsi="Times New Roman" w:cs="Times New Roman"/>
                <w:b/>
                <w:noProof/>
              </w:rPr>
              <w:t> </w:t>
            </w:r>
            <w:r w:rsidRPr="00BF61EC">
              <w:rPr>
                <w:rFonts w:ascii="Times New Roman" w:hAnsi="Times New Roman" w:cs="Times New Roman"/>
                <w:b/>
                <w:noProof/>
              </w:rPr>
              <w:t> </w:t>
            </w:r>
            <w:r w:rsidRPr="00BF61EC">
              <w:rPr>
                <w:rFonts w:ascii="Times New Roman" w:hAnsi="Times New Roman" w:cs="Times New Roman"/>
                <w:b/>
              </w:rPr>
              <w:fldChar w:fldCharType="end"/>
            </w:r>
          </w:p>
        </w:tc>
      </w:tr>
      <w:tr w:rsidR="00D6000E" w:rsidRPr="00BF61EC" w:rsidTr="00F96DC4">
        <w:tc>
          <w:tcPr>
            <w:tcW w:w="0" w:type="auto"/>
          </w:tcPr>
          <w:p w:rsidR="00D6000E" w:rsidRPr="00BF61EC" w:rsidRDefault="00D6000E" w:rsidP="00F96DC4">
            <w:pPr>
              <w:pStyle w:val="NoSpacing"/>
              <w:rPr>
                <w:rFonts w:ascii="Times New Roman" w:hAnsi="Times New Roman" w:cs="Times New Roman"/>
              </w:rPr>
            </w:pPr>
            <w:r w:rsidRPr="00BF61EC">
              <w:rPr>
                <w:rFonts w:ascii="Times New Roman" w:hAnsi="Times New Roman" w:cs="Times New Roman"/>
              </w:rPr>
              <w:t>TAP leader(s)</w:t>
            </w:r>
          </w:p>
        </w:tc>
        <w:tc>
          <w:tcPr>
            <w:tcW w:w="0" w:type="auto"/>
          </w:tcPr>
          <w:p w:rsidR="00D6000E" w:rsidRPr="00BF61EC" w:rsidRDefault="00D6000E" w:rsidP="00F96DC4">
            <w:pPr>
              <w:pStyle w:val="NoSpacing"/>
              <w:rPr>
                <w:rFonts w:ascii="Times New Roman" w:hAnsi="Times New Roman" w:cs="Times New Roman"/>
                <w:b/>
              </w:rPr>
            </w:pPr>
            <w:r w:rsidRPr="00BF61EC">
              <w:rPr>
                <w:rFonts w:ascii="Times New Roman" w:hAnsi="Times New Roman" w:cs="Times New Roman"/>
                <w:b/>
              </w:rPr>
              <w:fldChar w:fldCharType="begin">
                <w:ffData>
                  <w:name w:val="Text3"/>
                  <w:enabled/>
                  <w:calcOnExit w:val="0"/>
                  <w:textInput/>
                </w:ffData>
              </w:fldChar>
            </w:r>
            <w:r w:rsidRPr="00BF61EC">
              <w:rPr>
                <w:rFonts w:ascii="Times New Roman" w:hAnsi="Times New Roman" w:cs="Times New Roman"/>
                <w:b/>
              </w:rPr>
              <w:instrText xml:space="preserve"> FORMTEXT </w:instrText>
            </w:r>
            <w:r w:rsidRPr="00BF61EC">
              <w:rPr>
                <w:rFonts w:ascii="Times New Roman" w:hAnsi="Times New Roman" w:cs="Times New Roman"/>
                <w:b/>
              </w:rPr>
            </w:r>
            <w:r w:rsidRPr="00BF61EC">
              <w:rPr>
                <w:rFonts w:ascii="Times New Roman" w:hAnsi="Times New Roman" w:cs="Times New Roman"/>
                <w:b/>
              </w:rPr>
              <w:fldChar w:fldCharType="separate"/>
            </w:r>
            <w:r w:rsidRPr="00BF61EC">
              <w:rPr>
                <w:rFonts w:ascii="Times New Roman" w:hAnsi="Times New Roman" w:cs="Times New Roman"/>
                <w:b/>
                <w:noProof/>
              </w:rPr>
              <w:t> </w:t>
            </w:r>
            <w:r w:rsidRPr="00BF61EC">
              <w:rPr>
                <w:rFonts w:ascii="Times New Roman" w:hAnsi="Times New Roman" w:cs="Times New Roman"/>
                <w:b/>
                <w:noProof/>
              </w:rPr>
              <w:t> </w:t>
            </w:r>
            <w:r w:rsidRPr="00BF61EC">
              <w:rPr>
                <w:rFonts w:ascii="Times New Roman" w:hAnsi="Times New Roman" w:cs="Times New Roman"/>
                <w:b/>
                <w:noProof/>
              </w:rPr>
              <w:t> </w:t>
            </w:r>
            <w:r w:rsidRPr="00BF61EC">
              <w:rPr>
                <w:rFonts w:ascii="Times New Roman" w:hAnsi="Times New Roman" w:cs="Times New Roman"/>
                <w:b/>
                <w:noProof/>
              </w:rPr>
              <w:t> </w:t>
            </w:r>
            <w:r w:rsidRPr="00BF61EC">
              <w:rPr>
                <w:rFonts w:ascii="Times New Roman" w:hAnsi="Times New Roman" w:cs="Times New Roman"/>
                <w:b/>
                <w:noProof/>
              </w:rPr>
              <w:t> </w:t>
            </w:r>
            <w:r w:rsidRPr="00BF61EC">
              <w:rPr>
                <w:rFonts w:ascii="Times New Roman" w:hAnsi="Times New Roman" w:cs="Times New Roman"/>
                <w:b/>
              </w:rPr>
              <w:fldChar w:fldCharType="end"/>
            </w:r>
          </w:p>
        </w:tc>
      </w:tr>
      <w:tr w:rsidR="00D6000E" w:rsidRPr="00BF61EC" w:rsidTr="00F96DC4">
        <w:tc>
          <w:tcPr>
            <w:tcW w:w="0" w:type="auto"/>
          </w:tcPr>
          <w:p w:rsidR="00D6000E" w:rsidRPr="00BF61EC" w:rsidRDefault="00D6000E" w:rsidP="00F96DC4">
            <w:pPr>
              <w:pStyle w:val="NoSpacing"/>
              <w:rPr>
                <w:rFonts w:ascii="Times New Roman" w:hAnsi="Times New Roman" w:cs="Times New Roman"/>
              </w:rPr>
            </w:pPr>
            <w:r w:rsidRPr="00BF61EC">
              <w:rPr>
                <w:rFonts w:ascii="Times New Roman" w:hAnsi="Times New Roman" w:cs="Times New Roman"/>
              </w:rPr>
              <w:t>Report completed by</w:t>
            </w:r>
          </w:p>
        </w:tc>
        <w:tc>
          <w:tcPr>
            <w:tcW w:w="0" w:type="auto"/>
          </w:tcPr>
          <w:p w:rsidR="00D6000E" w:rsidRPr="00BF61EC" w:rsidRDefault="00D6000E" w:rsidP="00F96DC4">
            <w:pPr>
              <w:pStyle w:val="NoSpacing"/>
              <w:rPr>
                <w:rFonts w:ascii="Times New Roman" w:hAnsi="Times New Roman" w:cs="Times New Roman"/>
                <w:b/>
              </w:rPr>
            </w:pPr>
            <w:r w:rsidRPr="00BF61EC">
              <w:rPr>
                <w:rFonts w:ascii="Times New Roman" w:hAnsi="Times New Roman" w:cs="Times New Roman"/>
                <w:b/>
              </w:rPr>
              <w:fldChar w:fldCharType="begin">
                <w:ffData>
                  <w:name w:val="Text3"/>
                  <w:enabled/>
                  <w:calcOnExit w:val="0"/>
                  <w:textInput/>
                </w:ffData>
              </w:fldChar>
            </w:r>
            <w:r w:rsidRPr="00BF61EC">
              <w:rPr>
                <w:rFonts w:ascii="Times New Roman" w:hAnsi="Times New Roman" w:cs="Times New Roman"/>
                <w:b/>
              </w:rPr>
              <w:instrText xml:space="preserve"> FORMTEXT </w:instrText>
            </w:r>
            <w:r w:rsidRPr="00BF61EC">
              <w:rPr>
                <w:rFonts w:ascii="Times New Roman" w:hAnsi="Times New Roman" w:cs="Times New Roman"/>
                <w:b/>
              </w:rPr>
            </w:r>
            <w:r w:rsidRPr="00BF61EC">
              <w:rPr>
                <w:rFonts w:ascii="Times New Roman" w:hAnsi="Times New Roman" w:cs="Times New Roman"/>
                <w:b/>
              </w:rPr>
              <w:fldChar w:fldCharType="separate"/>
            </w:r>
            <w:r w:rsidRPr="00BF61EC">
              <w:rPr>
                <w:rFonts w:ascii="Times New Roman" w:hAnsi="Times New Roman" w:cs="Times New Roman"/>
                <w:b/>
                <w:noProof/>
              </w:rPr>
              <w:t> </w:t>
            </w:r>
            <w:r w:rsidRPr="00BF61EC">
              <w:rPr>
                <w:rFonts w:ascii="Times New Roman" w:hAnsi="Times New Roman" w:cs="Times New Roman"/>
                <w:b/>
                <w:noProof/>
              </w:rPr>
              <w:t> </w:t>
            </w:r>
            <w:r w:rsidRPr="00BF61EC">
              <w:rPr>
                <w:rFonts w:ascii="Times New Roman" w:hAnsi="Times New Roman" w:cs="Times New Roman"/>
                <w:b/>
                <w:noProof/>
              </w:rPr>
              <w:t> </w:t>
            </w:r>
            <w:r w:rsidRPr="00BF61EC">
              <w:rPr>
                <w:rFonts w:ascii="Times New Roman" w:hAnsi="Times New Roman" w:cs="Times New Roman"/>
                <w:b/>
                <w:noProof/>
              </w:rPr>
              <w:t> </w:t>
            </w:r>
            <w:r w:rsidRPr="00BF61EC">
              <w:rPr>
                <w:rFonts w:ascii="Times New Roman" w:hAnsi="Times New Roman" w:cs="Times New Roman"/>
                <w:b/>
                <w:noProof/>
              </w:rPr>
              <w:t> </w:t>
            </w:r>
            <w:r w:rsidRPr="00BF61EC">
              <w:rPr>
                <w:rFonts w:ascii="Times New Roman" w:hAnsi="Times New Roman" w:cs="Times New Roman"/>
                <w:b/>
              </w:rPr>
              <w:fldChar w:fldCharType="end"/>
            </w:r>
          </w:p>
        </w:tc>
      </w:tr>
      <w:tr w:rsidR="00D6000E" w:rsidRPr="00BF61EC" w:rsidTr="00F96DC4">
        <w:tc>
          <w:tcPr>
            <w:tcW w:w="0" w:type="auto"/>
          </w:tcPr>
          <w:p w:rsidR="00D6000E" w:rsidRPr="00BF61EC" w:rsidRDefault="00D6000E" w:rsidP="00F96DC4">
            <w:pPr>
              <w:pStyle w:val="NoSpacing"/>
              <w:rPr>
                <w:rFonts w:ascii="Times New Roman" w:hAnsi="Times New Roman" w:cs="Times New Roman"/>
              </w:rPr>
            </w:pPr>
            <w:r w:rsidRPr="00BF61EC">
              <w:rPr>
                <w:rFonts w:ascii="Times New Roman" w:hAnsi="Times New Roman" w:cs="Times New Roman"/>
              </w:rPr>
              <w:t>Date</w:t>
            </w:r>
          </w:p>
        </w:tc>
        <w:tc>
          <w:tcPr>
            <w:tcW w:w="0" w:type="auto"/>
          </w:tcPr>
          <w:p w:rsidR="00D6000E" w:rsidRPr="00BF61EC" w:rsidRDefault="0060033C" w:rsidP="00F96DC4">
            <w:pPr>
              <w:pStyle w:val="NoSpacing"/>
              <w:rPr>
                <w:rFonts w:ascii="Times New Roman" w:hAnsi="Times New Roman" w:cs="Times New Roman"/>
              </w:rPr>
            </w:pPr>
            <w:sdt>
              <w:sdtPr>
                <w:rPr>
                  <w:rFonts w:ascii="Times New Roman" w:hAnsi="Times New Roman" w:cs="Times New Roman"/>
                  <w:b/>
                </w:rPr>
                <w:id w:val="920608170"/>
                <w:placeholder>
                  <w:docPart w:val="49231C827251482A929E077CCE508136"/>
                </w:placeholder>
                <w:showingPlcHdr/>
                <w:date>
                  <w:dateFormat w:val="dddd, MMMM d, yyyy"/>
                  <w:lid w:val="en-US"/>
                  <w:storeMappedDataAs w:val="dateTime"/>
                  <w:calendar w:val="gregorian"/>
                </w:date>
              </w:sdtPr>
              <w:sdtEndPr/>
              <w:sdtContent>
                <w:r w:rsidR="00D6000E" w:rsidRPr="00BF61EC">
                  <w:rPr>
                    <w:rStyle w:val="PlaceholderText"/>
                    <w:rFonts w:ascii="Times New Roman" w:hAnsi="Times New Roman" w:cs="Times New Roman"/>
                  </w:rPr>
                  <w:t>Click here to enter a date.</w:t>
                </w:r>
              </w:sdtContent>
            </w:sdt>
          </w:p>
        </w:tc>
      </w:tr>
    </w:tbl>
    <w:p w:rsidR="00D6000E" w:rsidRPr="00BF61EC" w:rsidRDefault="00D6000E" w:rsidP="00D6000E">
      <w:pPr>
        <w:rPr>
          <w:rFonts w:ascii="Times New Roman" w:hAnsi="Times New Roman" w:cs="Times New Roman"/>
        </w:rPr>
      </w:pPr>
    </w:p>
    <w:p w:rsidR="00BF61EC" w:rsidRPr="00BF61EC" w:rsidRDefault="00BF61EC" w:rsidP="00BF61EC">
      <w:pPr>
        <w:rPr>
          <w:rFonts w:ascii="Times New Roman" w:hAnsi="Times New Roman" w:cs="Times New Roman"/>
        </w:rPr>
      </w:pPr>
      <w:r w:rsidRPr="00BF61EC">
        <w:rPr>
          <w:rFonts w:ascii="Times New Roman" w:hAnsi="Times New Roman" w:cs="Times New Roman"/>
        </w:rPr>
        <w:t>The College Tenure Process Report is completed in the spring semester of every academic year. During the first month of the spring semester, the college conducts its own review (self-study) of the tenure process to determine strengths and areas for growth. Part 1 of this report is completed by the college administration once they have concluded their internal review. Part 2 of the report is completed by District Academic Affairs.  To complete Part 2 of the report, District Academic Affairs considers the following evidence:  an examination of portfolios submitted by tenure-track faculty members from that college whose contract renewal/tenure decisions have already been board approved, and discussions with the college administration.  If the college is found to be out of compliance, an action plan must be developed with the college and include specific steps for returning to compliance, a timeline, responsible parties, and an outline of how District Academic Affairs will monitor and support this process.</w:t>
      </w:r>
    </w:p>
    <w:p w:rsidR="00D6000E" w:rsidRPr="00BF61EC" w:rsidRDefault="00D6000E" w:rsidP="00D6000E">
      <w:pPr>
        <w:rPr>
          <w:rFonts w:ascii="Times New Roman" w:hAnsi="Times New Roman" w:cs="Times New Roman"/>
        </w:rPr>
      </w:pPr>
    </w:p>
    <w:tbl>
      <w:tblPr>
        <w:tblStyle w:val="TenureRubric"/>
        <w:tblW w:w="5000" w:type="pct"/>
        <w:tblLook w:val="06E0" w:firstRow="1" w:lastRow="1" w:firstColumn="1" w:lastColumn="0" w:noHBand="1" w:noVBand="1"/>
      </w:tblPr>
      <w:tblGrid>
        <w:gridCol w:w="7672"/>
        <w:gridCol w:w="959"/>
        <w:gridCol w:w="959"/>
      </w:tblGrid>
      <w:tr w:rsidR="00D6000E" w:rsidRPr="00BF61EC" w:rsidTr="00F96DC4">
        <w:trPr>
          <w:cnfStyle w:val="100000000000" w:firstRow="1" w:lastRow="0" w:firstColumn="0" w:lastColumn="0" w:oddVBand="0" w:evenVBand="0" w:oddHBand="0" w:evenHBand="0" w:firstRowFirstColumn="0" w:firstRowLastColumn="0" w:lastRowFirstColumn="0" w:lastRowLastColumn="0"/>
        </w:trPr>
        <w:tc>
          <w:tcPr>
            <w:tcW w:w="9590" w:type="dxa"/>
            <w:gridSpan w:val="3"/>
          </w:tcPr>
          <w:p w:rsidR="00D6000E" w:rsidRPr="00BF61EC" w:rsidRDefault="00D6000E" w:rsidP="00F96DC4">
            <w:pPr>
              <w:rPr>
                <w:rFonts w:ascii="Times New Roman" w:hAnsi="Times New Roman" w:cs="Times New Roman"/>
              </w:rPr>
            </w:pPr>
            <w:r w:rsidRPr="00BF61EC">
              <w:rPr>
                <w:rFonts w:ascii="Times New Roman" w:hAnsi="Times New Roman" w:cs="Times New Roman"/>
              </w:rPr>
              <w:t>Inclusion of all required documents and signatures</w:t>
            </w:r>
          </w:p>
        </w:tc>
      </w:tr>
      <w:tr w:rsidR="00D6000E" w:rsidRPr="00BF61EC" w:rsidTr="00F96DC4">
        <w:tc>
          <w:tcPr>
            <w:tcW w:w="7672" w:type="dxa"/>
          </w:tcPr>
          <w:p w:rsidR="00D6000E" w:rsidRPr="00BF61EC" w:rsidRDefault="00D6000E" w:rsidP="00F96DC4">
            <w:pPr>
              <w:rPr>
                <w:rFonts w:ascii="Times New Roman" w:hAnsi="Times New Roman" w:cs="Times New Roman"/>
              </w:rPr>
            </w:pPr>
            <w:r w:rsidRPr="00BF61EC">
              <w:rPr>
                <w:rFonts w:ascii="Times New Roman" w:hAnsi="Times New Roman" w:cs="Times New Roman"/>
              </w:rPr>
              <w:t>Has the Portfolio Checklist been completed for each portfolio reviewed by District Academic Affairs?</w:t>
            </w:r>
          </w:p>
        </w:tc>
        <w:tc>
          <w:tcPr>
            <w:tcW w:w="959" w:type="dxa"/>
            <w:vAlign w:val="center"/>
          </w:tcPr>
          <w:p w:rsidR="00D6000E" w:rsidRPr="00BF61EC" w:rsidRDefault="0060033C" w:rsidP="00F96DC4">
            <w:pPr>
              <w:jc w:val="center"/>
              <w:rPr>
                <w:rFonts w:ascii="Times New Roman" w:hAnsi="Times New Roman" w:cs="Times New Roman"/>
                <w:b/>
              </w:rPr>
            </w:pPr>
            <w:sdt>
              <w:sdtPr>
                <w:rPr>
                  <w:rFonts w:ascii="Times New Roman" w:hAnsi="Times New Roman" w:cs="Times New Roman"/>
                  <w:b/>
                </w:rPr>
                <w:id w:val="-894200926"/>
                <w14:checkbox>
                  <w14:checked w14:val="0"/>
                  <w14:checkedState w14:val="2612" w14:font="MS Gothic"/>
                  <w14:uncheckedState w14:val="2610" w14:font="MS Gothic"/>
                </w14:checkbox>
              </w:sdtPr>
              <w:sdtEndPr/>
              <w:sdtContent>
                <w:r w:rsidR="00D6000E" w:rsidRPr="00BF61EC">
                  <w:rPr>
                    <w:rFonts w:ascii="MS Mincho" w:eastAsia="MS Mincho" w:hAnsi="MS Mincho" w:cs="MS Mincho" w:hint="eastAsia"/>
                    <w:b/>
                  </w:rPr>
                  <w:t>☐</w:t>
                </w:r>
              </w:sdtContent>
            </w:sdt>
            <w:r w:rsidR="00D6000E" w:rsidRPr="00BF61EC">
              <w:rPr>
                <w:rFonts w:ascii="Times New Roman" w:hAnsi="Times New Roman" w:cs="Times New Roman"/>
                <w:b/>
              </w:rPr>
              <w:t> Yes</w:t>
            </w:r>
          </w:p>
        </w:tc>
        <w:tc>
          <w:tcPr>
            <w:tcW w:w="959" w:type="dxa"/>
            <w:shd w:val="clear" w:color="auto" w:fill="BFBFBF" w:themeFill="background1" w:themeFillShade="BF"/>
            <w:vAlign w:val="center"/>
          </w:tcPr>
          <w:p w:rsidR="00D6000E" w:rsidRPr="00BF61EC" w:rsidRDefault="0060033C" w:rsidP="00F96DC4">
            <w:pPr>
              <w:jc w:val="center"/>
              <w:rPr>
                <w:rFonts w:ascii="Times New Roman" w:hAnsi="Times New Roman" w:cs="Times New Roman"/>
                <w:b/>
              </w:rPr>
            </w:pPr>
            <w:sdt>
              <w:sdtPr>
                <w:rPr>
                  <w:rFonts w:ascii="Times New Roman" w:hAnsi="Times New Roman" w:cs="Times New Roman"/>
                  <w:b/>
                </w:rPr>
                <w:id w:val="350846653"/>
                <w14:checkbox>
                  <w14:checked w14:val="0"/>
                  <w14:checkedState w14:val="2612" w14:font="MS Gothic"/>
                  <w14:uncheckedState w14:val="2610" w14:font="MS Gothic"/>
                </w14:checkbox>
              </w:sdtPr>
              <w:sdtEndPr/>
              <w:sdtContent>
                <w:r w:rsidR="00D6000E" w:rsidRPr="00BF61EC">
                  <w:rPr>
                    <w:rFonts w:ascii="MS Mincho" w:eastAsia="MS Mincho" w:hAnsi="MS Mincho" w:cs="MS Mincho" w:hint="eastAsia"/>
                    <w:b/>
                  </w:rPr>
                  <w:t>☐</w:t>
                </w:r>
              </w:sdtContent>
            </w:sdt>
            <w:r w:rsidR="00D6000E" w:rsidRPr="00BF61EC">
              <w:rPr>
                <w:rFonts w:ascii="Times New Roman" w:hAnsi="Times New Roman" w:cs="Times New Roman"/>
                <w:b/>
              </w:rPr>
              <w:t> No</w:t>
            </w:r>
          </w:p>
        </w:tc>
      </w:tr>
      <w:tr w:rsidR="00D6000E" w:rsidRPr="00BF61EC" w:rsidTr="00F96DC4">
        <w:trPr>
          <w:cnfStyle w:val="010000000000" w:firstRow="0" w:lastRow="1" w:firstColumn="0" w:lastColumn="0" w:oddVBand="0" w:evenVBand="0" w:oddHBand="0" w:evenHBand="0" w:firstRowFirstColumn="0" w:firstRowLastColumn="0" w:lastRowFirstColumn="0" w:lastRowLastColumn="0"/>
        </w:trPr>
        <w:tc>
          <w:tcPr>
            <w:tcW w:w="9590" w:type="dxa"/>
            <w:gridSpan w:val="3"/>
          </w:tcPr>
          <w:p w:rsidR="00D6000E" w:rsidRPr="00BF61EC" w:rsidRDefault="00D6000E" w:rsidP="00F96DC4">
            <w:pPr>
              <w:keepNext/>
              <w:rPr>
                <w:rFonts w:ascii="Times New Roman" w:hAnsi="Times New Roman" w:cs="Times New Roman"/>
              </w:rPr>
            </w:pPr>
            <w:r w:rsidRPr="00BF61EC">
              <w:rPr>
                <w:rFonts w:ascii="Times New Roman" w:hAnsi="Times New Roman" w:cs="Times New Roman"/>
              </w:rPr>
              <w:t>Comments:</w:t>
            </w:r>
          </w:p>
          <w:p w:rsidR="00D6000E" w:rsidRPr="00BF61EC" w:rsidRDefault="00D6000E" w:rsidP="00F96DC4">
            <w:pPr>
              <w:rPr>
                <w:rFonts w:ascii="Times New Roman" w:hAnsi="Times New Roman" w:cs="Times New Roman"/>
                <w:b/>
              </w:rPr>
            </w:pPr>
            <w:r w:rsidRPr="00BF61EC">
              <w:rPr>
                <w:rFonts w:ascii="Times New Roman" w:hAnsi="Times New Roman" w:cs="Times New Roman"/>
                <w:b/>
              </w:rPr>
              <w:fldChar w:fldCharType="begin">
                <w:ffData>
                  <w:name w:val="Text1"/>
                  <w:enabled/>
                  <w:calcOnExit w:val="0"/>
                  <w:textInput/>
                </w:ffData>
              </w:fldChar>
            </w:r>
            <w:r w:rsidRPr="00BF61EC">
              <w:rPr>
                <w:rFonts w:ascii="Times New Roman" w:hAnsi="Times New Roman" w:cs="Times New Roman"/>
                <w:b/>
              </w:rPr>
              <w:instrText xml:space="preserve"> FORMTEXT </w:instrText>
            </w:r>
            <w:r w:rsidRPr="00BF61EC">
              <w:rPr>
                <w:rFonts w:ascii="Times New Roman" w:hAnsi="Times New Roman" w:cs="Times New Roman"/>
                <w:b/>
              </w:rPr>
            </w:r>
            <w:r w:rsidRPr="00BF61EC">
              <w:rPr>
                <w:rFonts w:ascii="Times New Roman" w:hAnsi="Times New Roman" w:cs="Times New Roman"/>
                <w:b/>
              </w:rPr>
              <w:fldChar w:fldCharType="separate"/>
            </w:r>
            <w:r w:rsidRPr="00BF61EC">
              <w:rPr>
                <w:rFonts w:ascii="Times New Roman" w:hAnsi="Times New Roman" w:cs="Times New Roman"/>
                <w:b/>
                <w:noProof/>
              </w:rPr>
              <w:t> </w:t>
            </w:r>
            <w:r w:rsidRPr="00BF61EC">
              <w:rPr>
                <w:rFonts w:ascii="Times New Roman" w:hAnsi="Times New Roman" w:cs="Times New Roman"/>
                <w:b/>
                <w:noProof/>
              </w:rPr>
              <w:t> </w:t>
            </w:r>
            <w:r w:rsidRPr="00BF61EC">
              <w:rPr>
                <w:rFonts w:ascii="Times New Roman" w:hAnsi="Times New Roman" w:cs="Times New Roman"/>
                <w:b/>
                <w:noProof/>
              </w:rPr>
              <w:t> </w:t>
            </w:r>
            <w:r w:rsidRPr="00BF61EC">
              <w:rPr>
                <w:rFonts w:ascii="Times New Roman" w:hAnsi="Times New Roman" w:cs="Times New Roman"/>
                <w:b/>
                <w:noProof/>
              </w:rPr>
              <w:t> </w:t>
            </w:r>
            <w:r w:rsidRPr="00BF61EC">
              <w:rPr>
                <w:rFonts w:ascii="Times New Roman" w:hAnsi="Times New Roman" w:cs="Times New Roman"/>
                <w:b/>
                <w:noProof/>
              </w:rPr>
              <w:t> </w:t>
            </w:r>
            <w:r w:rsidRPr="00BF61EC">
              <w:rPr>
                <w:rFonts w:ascii="Times New Roman" w:hAnsi="Times New Roman" w:cs="Times New Roman"/>
                <w:b/>
              </w:rPr>
              <w:fldChar w:fldCharType="end"/>
            </w:r>
          </w:p>
        </w:tc>
      </w:tr>
    </w:tbl>
    <w:p w:rsidR="00D6000E" w:rsidRPr="00BF61EC" w:rsidRDefault="00D6000E" w:rsidP="00D6000E">
      <w:pPr>
        <w:rPr>
          <w:rFonts w:ascii="Times New Roman" w:hAnsi="Times New Roman" w:cs="Times New Roman"/>
        </w:rPr>
      </w:pPr>
    </w:p>
    <w:tbl>
      <w:tblPr>
        <w:tblStyle w:val="TenureRubric"/>
        <w:tblW w:w="5000" w:type="pct"/>
        <w:tblLook w:val="0660" w:firstRow="1" w:lastRow="1" w:firstColumn="0" w:lastColumn="0" w:noHBand="1" w:noVBand="1"/>
      </w:tblPr>
      <w:tblGrid>
        <w:gridCol w:w="2397"/>
        <w:gridCol w:w="2397"/>
        <w:gridCol w:w="2398"/>
        <w:gridCol w:w="2398"/>
      </w:tblGrid>
      <w:tr w:rsidR="00D6000E" w:rsidRPr="00BF61EC" w:rsidTr="00F96DC4">
        <w:trPr>
          <w:cnfStyle w:val="100000000000" w:firstRow="1" w:lastRow="0" w:firstColumn="0" w:lastColumn="0" w:oddVBand="0" w:evenVBand="0" w:oddHBand="0" w:evenHBand="0" w:firstRowFirstColumn="0" w:firstRowLastColumn="0" w:lastRowFirstColumn="0" w:lastRowLastColumn="0"/>
        </w:trPr>
        <w:tc>
          <w:tcPr>
            <w:tcW w:w="5000" w:type="pct"/>
            <w:gridSpan w:val="4"/>
          </w:tcPr>
          <w:p w:rsidR="00D6000E" w:rsidRPr="00BF61EC" w:rsidRDefault="00D6000E" w:rsidP="00F96DC4">
            <w:pPr>
              <w:rPr>
                <w:rFonts w:ascii="Times New Roman" w:hAnsi="Times New Roman" w:cs="Times New Roman"/>
              </w:rPr>
            </w:pPr>
            <w:r w:rsidRPr="00BF61EC">
              <w:rPr>
                <w:rFonts w:ascii="Times New Roman" w:hAnsi="Times New Roman" w:cs="Times New Roman"/>
              </w:rPr>
              <w:lastRenderedPageBreak/>
              <w:t>Classroom Observations</w:t>
            </w:r>
          </w:p>
        </w:tc>
      </w:tr>
      <w:tr w:rsidR="00D6000E" w:rsidRPr="00BF61EC" w:rsidTr="00F96DC4">
        <w:tc>
          <w:tcPr>
            <w:tcW w:w="5000" w:type="pct"/>
            <w:gridSpan w:val="4"/>
            <w:vAlign w:val="center"/>
          </w:tcPr>
          <w:p w:rsidR="00D6000E" w:rsidRPr="00BF61EC" w:rsidRDefault="00D6000E" w:rsidP="00F96DC4">
            <w:pPr>
              <w:spacing w:after="120"/>
              <w:rPr>
                <w:rFonts w:ascii="Times New Roman" w:hAnsi="Times New Roman" w:cs="Times New Roman"/>
              </w:rPr>
            </w:pPr>
            <w:r w:rsidRPr="00BF61EC">
              <w:rPr>
                <w:rFonts w:ascii="Times New Roman" w:hAnsi="Times New Roman" w:cs="Times New Roman"/>
                <w:b/>
              </w:rPr>
              <w:t>Standard:</w:t>
            </w:r>
            <w:r w:rsidRPr="00BF61EC">
              <w:rPr>
                <w:rFonts w:ascii="Times New Roman" w:hAnsi="Times New Roman" w:cs="Times New Roman"/>
              </w:rPr>
              <w:t xml:space="preserve">  Formal observations are accompanied by sufficient meaningful feedback with the dual purposes of accurately evaluating the faculty member including identifying areas of strength and areas for growth, and providing formative feedback to help the faculty member improve instruction.  Comments include concrete evidence from the observation and adequately explain the ratings selected for each section. </w:t>
            </w:r>
          </w:p>
        </w:tc>
      </w:tr>
      <w:tr w:rsidR="00D6000E" w:rsidRPr="00BF61EC" w:rsidTr="00F96DC4">
        <w:tc>
          <w:tcPr>
            <w:tcW w:w="5000" w:type="pct"/>
            <w:gridSpan w:val="4"/>
            <w:vAlign w:val="center"/>
          </w:tcPr>
          <w:p w:rsidR="00D6000E" w:rsidRPr="00BF61EC" w:rsidRDefault="00D6000E" w:rsidP="00F96DC4">
            <w:pPr>
              <w:spacing w:after="120"/>
              <w:rPr>
                <w:rFonts w:ascii="Times New Roman" w:hAnsi="Times New Roman" w:cs="Times New Roman"/>
              </w:rPr>
            </w:pPr>
            <w:r w:rsidRPr="00BF61EC">
              <w:rPr>
                <w:rFonts w:ascii="Times New Roman" w:hAnsi="Times New Roman" w:cs="Times New Roman"/>
              </w:rPr>
              <w:t>Based on the portfolios reviewed, does the college demonstrate adherence to the standard?</w:t>
            </w:r>
          </w:p>
        </w:tc>
      </w:tr>
      <w:tr w:rsidR="00D6000E" w:rsidRPr="00BF61EC" w:rsidTr="00F96DC4">
        <w:tc>
          <w:tcPr>
            <w:tcW w:w="1250" w:type="pct"/>
          </w:tcPr>
          <w:p w:rsidR="00D6000E" w:rsidRPr="00BF61EC" w:rsidRDefault="0060033C" w:rsidP="00F96DC4">
            <w:pPr>
              <w:spacing w:after="120"/>
              <w:ind w:left="288" w:hanging="288"/>
              <w:rPr>
                <w:rFonts w:ascii="Times New Roman" w:hAnsi="Times New Roman" w:cs="Times New Roman"/>
                <w:b/>
              </w:rPr>
            </w:pPr>
            <w:sdt>
              <w:sdtPr>
                <w:rPr>
                  <w:rFonts w:ascii="Times New Roman" w:hAnsi="Times New Roman" w:cs="Times New Roman"/>
                  <w:b/>
                </w:rPr>
                <w:id w:val="120651763"/>
                <w14:checkbox>
                  <w14:checked w14:val="0"/>
                  <w14:checkedState w14:val="2612" w14:font="MS Gothic"/>
                  <w14:uncheckedState w14:val="2610" w14:font="MS Gothic"/>
                </w14:checkbox>
              </w:sdtPr>
              <w:sdtEndPr/>
              <w:sdtContent>
                <w:r w:rsidR="00D6000E" w:rsidRPr="00BF61EC">
                  <w:rPr>
                    <w:rFonts w:ascii="MS Mincho" w:eastAsia="MS Mincho" w:hAnsi="MS Mincho" w:cs="MS Mincho" w:hint="eastAsia"/>
                    <w:b/>
                  </w:rPr>
                  <w:t>☐</w:t>
                </w:r>
              </w:sdtContent>
            </w:sdt>
            <w:r w:rsidR="00D6000E" w:rsidRPr="00BF61EC">
              <w:rPr>
                <w:rFonts w:ascii="Times New Roman" w:hAnsi="Times New Roman" w:cs="Times New Roman"/>
                <w:b/>
              </w:rPr>
              <w:t> Commendable / Exemplary</w:t>
            </w:r>
          </w:p>
          <w:p w:rsidR="00D6000E" w:rsidRPr="00BF61EC" w:rsidRDefault="00D6000E" w:rsidP="00F96DC4">
            <w:pPr>
              <w:rPr>
                <w:rFonts w:ascii="Times New Roman" w:hAnsi="Times New Roman" w:cs="Times New Roman"/>
                <w:sz w:val="20"/>
                <w:szCs w:val="20"/>
              </w:rPr>
            </w:pPr>
            <w:r w:rsidRPr="00BF61EC">
              <w:rPr>
                <w:rFonts w:ascii="Times New Roman" w:hAnsi="Times New Roman" w:cs="Times New Roman"/>
                <w:sz w:val="20"/>
                <w:szCs w:val="20"/>
              </w:rPr>
              <w:t xml:space="preserve">Classroom observation write-ups </w:t>
            </w:r>
            <w:r w:rsidRPr="00BF61EC">
              <w:rPr>
                <w:rFonts w:ascii="Times New Roman" w:hAnsi="Times New Roman" w:cs="Times New Roman"/>
                <w:b/>
                <w:sz w:val="20"/>
                <w:szCs w:val="20"/>
              </w:rPr>
              <w:t>consistently meet</w:t>
            </w:r>
            <w:r w:rsidRPr="00BF61EC">
              <w:rPr>
                <w:rFonts w:ascii="Times New Roman" w:hAnsi="Times New Roman" w:cs="Times New Roman"/>
                <w:sz w:val="20"/>
                <w:szCs w:val="20"/>
              </w:rPr>
              <w:t xml:space="preserve"> the standard above and </w:t>
            </w:r>
            <w:r w:rsidRPr="00BF61EC">
              <w:rPr>
                <w:rFonts w:ascii="Times New Roman" w:hAnsi="Times New Roman" w:cs="Times New Roman"/>
                <w:b/>
                <w:sz w:val="20"/>
                <w:szCs w:val="20"/>
              </w:rPr>
              <w:t>often exceed</w:t>
            </w:r>
            <w:r w:rsidRPr="00BF61EC">
              <w:rPr>
                <w:rFonts w:ascii="Times New Roman" w:hAnsi="Times New Roman" w:cs="Times New Roman"/>
                <w:sz w:val="20"/>
                <w:szCs w:val="20"/>
              </w:rPr>
              <w:t xml:space="preserve"> expectations by providing particularly insightful or useful commentary on the faculty member’s classroom teaching.</w:t>
            </w:r>
          </w:p>
        </w:tc>
        <w:tc>
          <w:tcPr>
            <w:tcW w:w="1250" w:type="pct"/>
          </w:tcPr>
          <w:p w:rsidR="00D6000E" w:rsidRPr="00BF61EC" w:rsidRDefault="0060033C" w:rsidP="00F96DC4">
            <w:pPr>
              <w:spacing w:after="120"/>
              <w:ind w:left="288" w:hanging="288"/>
              <w:rPr>
                <w:rFonts w:ascii="Times New Roman" w:hAnsi="Times New Roman" w:cs="Times New Roman"/>
                <w:b/>
              </w:rPr>
            </w:pPr>
            <w:sdt>
              <w:sdtPr>
                <w:rPr>
                  <w:rFonts w:ascii="Times New Roman" w:hAnsi="Times New Roman" w:cs="Times New Roman"/>
                  <w:b/>
                </w:rPr>
                <w:id w:val="-1891095655"/>
                <w14:checkbox>
                  <w14:checked w14:val="0"/>
                  <w14:checkedState w14:val="2612" w14:font="MS Gothic"/>
                  <w14:uncheckedState w14:val="2610" w14:font="MS Gothic"/>
                </w14:checkbox>
              </w:sdtPr>
              <w:sdtEndPr/>
              <w:sdtContent>
                <w:r w:rsidR="00D6000E" w:rsidRPr="00BF61EC">
                  <w:rPr>
                    <w:rFonts w:ascii="MS Mincho" w:eastAsia="MS Mincho" w:hAnsi="MS Mincho" w:cs="MS Mincho" w:hint="eastAsia"/>
                    <w:b/>
                  </w:rPr>
                  <w:t>☐</w:t>
                </w:r>
              </w:sdtContent>
            </w:sdt>
            <w:r w:rsidR="00D6000E" w:rsidRPr="00BF61EC">
              <w:rPr>
                <w:rFonts w:ascii="Times New Roman" w:hAnsi="Times New Roman" w:cs="Times New Roman"/>
                <w:b/>
              </w:rPr>
              <w:t> Acceptable</w:t>
            </w:r>
          </w:p>
          <w:p w:rsidR="00D6000E" w:rsidRPr="00BF61EC" w:rsidRDefault="00D6000E" w:rsidP="00F96DC4">
            <w:pPr>
              <w:rPr>
                <w:rFonts w:ascii="Times New Roman" w:hAnsi="Times New Roman" w:cs="Times New Roman"/>
                <w:sz w:val="20"/>
              </w:rPr>
            </w:pPr>
            <w:r w:rsidRPr="00BF61EC">
              <w:rPr>
                <w:rFonts w:ascii="Times New Roman" w:hAnsi="Times New Roman" w:cs="Times New Roman"/>
                <w:sz w:val="20"/>
              </w:rPr>
              <w:t xml:space="preserve">Classroom observation write-ups </w:t>
            </w:r>
            <w:r w:rsidRPr="00BF61EC">
              <w:rPr>
                <w:rFonts w:ascii="Times New Roman" w:hAnsi="Times New Roman" w:cs="Times New Roman"/>
                <w:b/>
                <w:sz w:val="20"/>
              </w:rPr>
              <w:t>consistently meet</w:t>
            </w:r>
            <w:r w:rsidRPr="00BF61EC">
              <w:rPr>
                <w:rFonts w:ascii="Times New Roman" w:hAnsi="Times New Roman" w:cs="Times New Roman"/>
                <w:sz w:val="20"/>
              </w:rPr>
              <w:t xml:space="preserve"> the standard above.</w:t>
            </w:r>
          </w:p>
        </w:tc>
        <w:tc>
          <w:tcPr>
            <w:tcW w:w="1250" w:type="pct"/>
            <w:shd w:val="clear" w:color="auto" w:fill="F2F2F2" w:themeFill="background1" w:themeFillShade="F2"/>
          </w:tcPr>
          <w:p w:rsidR="00D6000E" w:rsidRPr="00BF61EC" w:rsidRDefault="0060033C" w:rsidP="00F96DC4">
            <w:pPr>
              <w:spacing w:after="120"/>
              <w:ind w:left="288" w:hanging="288"/>
              <w:rPr>
                <w:rFonts w:ascii="Times New Roman" w:hAnsi="Times New Roman" w:cs="Times New Roman"/>
                <w:b/>
              </w:rPr>
            </w:pPr>
            <w:sdt>
              <w:sdtPr>
                <w:rPr>
                  <w:rFonts w:ascii="Times New Roman" w:hAnsi="Times New Roman" w:cs="Times New Roman"/>
                  <w:b/>
                </w:rPr>
                <w:id w:val="-304163081"/>
                <w14:checkbox>
                  <w14:checked w14:val="0"/>
                  <w14:checkedState w14:val="2612" w14:font="MS Gothic"/>
                  <w14:uncheckedState w14:val="2610" w14:font="MS Gothic"/>
                </w14:checkbox>
              </w:sdtPr>
              <w:sdtEndPr/>
              <w:sdtContent>
                <w:r w:rsidR="00D6000E" w:rsidRPr="00BF61EC">
                  <w:rPr>
                    <w:rFonts w:ascii="MS Mincho" w:eastAsia="MS Mincho" w:hAnsi="MS Mincho" w:cs="MS Mincho" w:hint="eastAsia"/>
                    <w:b/>
                  </w:rPr>
                  <w:t>☐</w:t>
                </w:r>
              </w:sdtContent>
            </w:sdt>
            <w:r w:rsidR="00D6000E" w:rsidRPr="00BF61EC">
              <w:rPr>
                <w:rFonts w:ascii="Times New Roman" w:hAnsi="Times New Roman" w:cs="Times New Roman"/>
                <w:b/>
              </w:rPr>
              <w:t> Borderline</w:t>
            </w:r>
          </w:p>
          <w:p w:rsidR="00D6000E" w:rsidRPr="00BF61EC" w:rsidRDefault="00D6000E" w:rsidP="00F96DC4">
            <w:pPr>
              <w:rPr>
                <w:rFonts w:ascii="Times New Roman" w:hAnsi="Times New Roman" w:cs="Times New Roman"/>
                <w:sz w:val="20"/>
              </w:rPr>
            </w:pPr>
            <w:r w:rsidRPr="00BF61EC">
              <w:rPr>
                <w:rFonts w:ascii="Times New Roman" w:hAnsi="Times New Roman" w:cs="Times New Roman"/>
                <w:sz w:val="20"/>
              </w:rPr>
              <w:t xml:space="preserve">Classroom observation write-ups </w:t>
            </w:r>
            <w:r w:rsidRPr="00BF61EC">
              <w:rPr>
                <w:rFonts w:ascii="Times New Roman" w:hAnsi="Times New Roman" w:cs="Times New Roman"/>
                <w:b/>
                <w:sz w:val="20"/>
              </w:rPr>
              <w:t>do not consistently meet</w:t>
            </w:r>
            <w:r w:rsidRPr="00BF61EC">
              <w:rPr>
                <w:rFonts w:ascii="Times New Roman" w:hAnsi="Times New Roman" w:cs="Times New Roman"/>
                <w:sz w:val="20"/>
              </w:rPr>
              <w:t xml:space="preserve"> the standard above.</w:t>
            </w:r>
          </w:p>
        </w:tc>
        <w:tc>
          <w:tcPr>
            <w:tcW w:w="1250" w:type="pct"/>
            <w:shd w:val="clear" w:color="auto" w:fill="BFBFBF" w:themeFill="background1" w:themeFillShade="BF"/>
          </w:tcPr>
          <w:p w:rsidR="00D6000E" w:rsidRPr="00BF61EC" w:rsidRDefault="0060033C" w:rsidP="00F96DC4">
            <w:pPr>
              <w:spacing w:after="120"/>
              <w:ind w:left="288" w:hanging="288"/>
              <w:rPr>
                <w:rFonts w:ascii="Times New Roman" w:hAnsi="Times New Roman" w:cs="Times New Roman"/>
                <w:b/>
              </w:rPr>
            </w:pPr>
            <w:sdt>
              <w:sdtPr>
                <w:rPr>
                  <w:rFonts w:ascii="Times New Roman" w:hAnsi="Times New Roman" w:cs="Times New Roman"/>
                  <w:b/>
                </w:rPr>
                <w:id w:val="553813616"/>
                <w14:checkbox>
                  <w14:checked w14:val="0"/>
                  <w14:checkedState w14:val="2612" w14:font="MS Gothic"/>
                  <w14:uncheckedState w14:val="2610" w14:font="MS Gothic"/>
                </w14:checkbox>
              </w:sdtPr>
              <w:sdtEndPr/>
              <w:sdtContent>
                <w:r w:rsidR="00D6000E" w:rsidRPr="00BF61EC">
                  <w:rPr>
                    <w:rFonts w:ascii="MS Mincho" w:eastAsia="MS Mincho" w:hAnsi="MS Mincho" w:cs="MS Mincho" w:hint="eastAsia"/>
                    <w:b/>
                  </w:rPr>
                  <w:t>☐</w:t>
                </w:r>
              </w:sdtContent>
            </w:sdt>
            <w:r w:rsidR="00D6000E" w:rsidRPr="00BF61EC">
              <w:rPr>
                <w:rFonts w:ascii="Times New Roman" w:hAnsi="Times New Roman" w:cs="Times New Roman"/>
                <w:b/>
              </w:rPr>
              <w:t> Unacceptable</w:t>
            </w:r>
          </w:p>
          <w:p w:rsidR="00D6000E" w:rsidRPr="00BF61EC" w:rsidRDefault="00D6000E" w:rsidP="00F96DC4">
            <w:pPr>
              <w:rPr>
                <w:rFonts w:ascii="Times New Roman" w:hAnsi="Times New Roman" w:cs="Times New Roman"/>
                <w:sz w:val="20"/>
              </w:rPr>
            </w:pPr>
            <w:r w:rsidRPr="00BF61EC">
              <w:rPr>
                <w:rFonts w:ascii="Times New Roman" w:hAnsi="Times New Roman" w:cs="Times New Roman"/>
                <w:sz w:val="20"/>
              </w:rPr>
              <w:t xml:space="preserve">Classroom observations </w:t>
            </w:r>
            <w:r w:rsidRPr="00BF61EC">
              <w:rPr>
                <w:rFonts w:ascii="Times New Roman" w:hAnsi="Times New Roman" w:cs="Times New Roman"/>
                <w:b/>
                <w:sz w:val="20"/>
              </w:rPr>
              <w:t>rarely meet</w:t>
            </w:r>
            <w:r w:rsidRPr="00BF61EC">
              <w:rPr>
                <w:rFonts w:ascii="Times New Roman" w:hAnsi="Times New Roman" w:cs="Times New Roman"/>
                <w:sz w:val="20"/>
              </w:rPr>
              <w:t xml:space="preserve"> the standard above.</w:t>
            </w:r>
          </w:p>
        </w:tc>
      </w:tr>
      <w:tr w:rsidR="00D6000E" w:rsidRPr="00BF61EC" w:rsidTr="00F96DC4">
        <w:tblPrEx>
          <w:jc w:val="left"/>
          <w:tblLook w:val="06E0" w:firstRow="1" w:lastRow="1" w:firstColumn="1" w:lastColumn="0" w:noHBand="1" w:noVBand="1"/>
        </w:tblPrEx>
        <w:trPr>
          <w:cnfStyle w:val="010000000000" w:firstRow="0" w:lastRow="1" w:firstColumn="0" w:lastColumn="0" w:oddVBand="0" w:evenVBand="0" w:oddHBand="0" w:evenHBand="0" w:firstRowFirstColumn="0" w:firstRowLastColumn="0" w:lastRowFirstColumn="0" w:lastRowLastColumn="0"/>
          <w:jc w:val="left"/>
        </w:trPr>
        <w:tc>
          <w:tcPr>
            <w:tcW w:w="5000" w:type="pct"/>
            <w:gridSpan w:val="4"/>
          </w:tcPr>
          <w:p w:rsidR="00D6000E" w:rsidRPr="00BF61EC" w:rsidRDefault="00D6000E" w:rsidP="00F96DC4">
            <w:pPr>
              <w:keepNext/>
              <w:rPr>
                <w:rFonts w:ascii="Times New Roman" w:hAnsi="Times New Roman" w:cs="Times New Roman"/>
              </w:rPr>
            </w:pPr>
            <w:r w:rsidRPr="00BF61EC">
              <w:rPr>
                <w:rFonts w:ascii="Times New Roman" w:hAnsi="Times New Roman" w:cs="Times New Roman"/>
              </w:rPr>
              <w:t>Comments:</w:t>
            </w:r>
          </w:p>
          <w:p w:rsidR="00D6000E" w:rsidRPr="00BF61EC" w:rsidRDefault="00D6000E" w:rsidP="00F96DC4">
            <w:pPr>
              <w:rPr>
                <w:rFonts w:ascii="Times New Roman" w:hAnsi="Times New Roman" w:cs="Times New Roman"/>
                <w:b/>
              </w:rPr>
            </w:pPr>
            <w:r w:rsidRPr="00BF61EC">
              <w:rPr>
                <w:rFonts w:ascii="Times New Roman" w:hAnsi="Times New Roman" w:cs="Times New Roman"/>
                <w:b/>
              </w:rPr>
              <w:fldChar w:fldCharType="begin">
                <w:ffData>
                  <w:name w:val="Text1"/>
                  <w:enabled/>
                  <w:calcOnExit w:val="0"/>
                  <w:textInput/>
                </w:ffData>
              </w:fldChar>
            </w:r>
            <w:r w:rsidRPr="00BF61EC">
              <w:rPr>
                <w:rFonts w:ascii="Times New Roman" w:hAnsi="Times New Roman" w:cs="Times New Roman"/>
                <w:b/>
              </w:rPr>
              <w:instrText xml:space="preserve"> FORMTEXT </w:instrText>
            </w:r>
            <w:r w:rsidRPr="00BF61EC">
              <w:rPr>
                <w:rFonts w:ascii="Times New Roman" w:hAnsi="Times New Roman" w:cs="Times New Roman"/>
                <w:b/>
              </w:rPr>
            </w:r>
            <w:r w:rsidRPr="00BF61EC">
              <w:rPr>
                <w:rFonts w:ascii="Times New Roman" w:hAnsi="Times New Roman" w:cs="Times New Roman"/>
                <w:b/>
              </w:rPr>
              <w:fldChar w:fldCharType="separate"/>
            </w:r>
            <w:r w:rsidRPr="00BF61EC">
              <w:rPr>
                <w:rFonts w:ascii="Times New Roman" w:hAnsi="Times New Roman" w:cs="Times New Roman"/>
                <w:b/>
                <w:noProof/>
              </w:rPr>
              <w:t> </w:t>
            </w:r>
            <w:r w:rsidRPr="00BF61EC">
              <w:rPr>
                <w:rFonts w:ascii="Times New Roman" w:hAnsi="Times New Roman" w:cs="Times New Roman"/>
                <w:b/>
                <w:noProof/>
              </w:rPr>
              <w:t> </w:t>
            </w:r>
            <w:r w:rsidRPr="00BF61EC">
              <w:rPr>
                <w:rFonts w:ascii="Times New Roman" w:hAnsi="Times New Roman" w:cs="Times New Roman"/>
                <w:b/>
                <w:noProof/>
              </w:rPr>
              <w:t> </w:t>
            </w:r>
            <w:r w:rsidRPr="00BF61EC">
              <w:rPr>
                <w:rFonts w:ascii="Times New Roman" w:hAnsi="Times New Roman" w:cs="Times New Roman"/>
                <w:b/>
                <w:noProof/>
              </w:rPr>
              <w:t> </w:t>
            </w:r>
            <w:r w:rsidRPr="00BF61EC">
              <w:rPr>
                <w:rFonts w:ascii="Times New Roman" w:hAnsi="Times New Roman" w:cs="Times New Roman"/>
                <w:b/>
                <w:noProof/>
              </w:rPr>
              <w:t> </w:t>
            </w:r>
            <w:r w:rsidRPr="00BF61EC">
              <w:rPr>
                <w:rFonts w:ascii="Times New Roman" w:hAnsi="Times New Roman" w:cs="Times New Roman"/>
                <w:b/>
              </w:rPr>
              <w:fldChar w:fldCharType="end"/>
            </w:r>
          </w:p>
        </w:tc>
      </w:tr>
    </w:tbl>
    <w:p w:rsidR="00D6000E" w:rsidRPr="00BF61EC" w:rsidRDefault="00D6000E" w:rsidP="00D6000E">
      <w:pPr>
        <w:rPr>
          <w:rFonts w:ascii="Times New Roman" w:hAnsi="Times New Roman" w:cs="Times New Roman"/>
        </w:rPr>
      </w:pPr>
    </w:p>
    <w:tbl>
      <w:tblPr>
        <w:tblStyle w:val="TenureRubric"/>
        <w:tblW w:w="5000" w:type="pct"/>
        <w:tblLook w:val="0660" w:firstRow="1" w:lastRow="1" w:firstColumn="0" w:lastColumn="0" w:noHBand="1" w:noVBand="1"/>
      </w:tblPr>
      <w:tblGrid>
        <w:gridCol w:w="2397"/>
        <w:gridCol w:w="2397"/>
        <w:gridCol w:w="2398"/>
        <w:gridCol w:w="2398"/>
      </w:tblGrid>
      <w:tr w:rsidR="00D6000E" w:rsidRPr="00BF61EC" w:rsidTr="00F96DC4">
        <w:trPr>
          <w:cnfStyle w:val="100000000000" w:firstRow="1" w:lastRow="0" w:firstColumn="0" w:lastColumn="0" w:oddVBand="0" w:evenVBand="0" w:oddHBand="0" w:evenHBand="0" w:firstRowFirstColumn="0" w:firstRowLastColumn="0" w:lastRowFirstColumn="0" w:lastRowLastColumn="0"/>
        </w:trPr>
        <w:tc>
          <w:tcPr>
            <w:tcW w:w="5000" w:type="pct"/>
            <w:gridSpan w:val="4"/>
          </w:tcPr>
          <w:p w:rsidR="00D6000E" w:rsidRPr="00BF61EC" w:rsidRDefault="00D6000E" w:rsidP="00F96DC4">
            <w:pPr>
              <w:rPr>
                <w:rFonts w:ascii="Times New Roman" w:hAnsi="Times New Roman" w:cs="Times New Roman"/>
              </w:rPr>
            </w:pPr>
            <w:r w:rsidRPr="00BF61EC">
              <w:rPr>
                <w:rFonts w:ascii="Times New Roman" w:hAnsi="Times New Roman" w:cs="Times New Roman"/>
              </w:rPr>
              <w:lastRenderedPageBreak/>
              <w:t>Department Chair Letters and Contextualized Data Reports</w:t>
            </w:r>
          </w:p>
        </w:tc>
      </w:tr>
      <w:tr w:rsidR="00D6000E" w:rsidRPr="00BF61EC" w:rsidTr="00F96DC4">
        <w:tc>
          <w:tcPr>
            <w:tcW w:w="5000" w:type="pct"/>
            <w:gridSpan w:val="4"/>
            <w:vAlign w:val="center"/>
          </w:tcPr>
          <w:p w:rsidR="00D6000E" w:rsidRPr="00BF61EC" w:rsidRDefault="00D6000E" w:rsidP="00F96DC4">
            <w:pPr>
              <w:spacing w:after="120"/>
              <w:rPr>
                <w:rFonts w:ascii="Times New Roman" w:hAnsi="Times New Roman" w:cs="Times New Roman"/>
              </w:rPr>
            </w:pPr>
            <w:r w:rsidRPr="00BF61EC">
              <w:rPr>
                <w:rFonts w:ascii="Times New Roman" w:hAnsi="Times New Roman" w:cs="Times New Roman"/>
                <w:b/>
              </w:rPr>
              <w:t>Standard:</w:t>
            </w:r>
            <w:r w:rsidRPr="00BF61EC">
              <w:rPr>
                <w:rFonts w:ascii="Times New Roman" w:hAnsi="Times New Roman" w:cs="Times New Roman"/>
              </w:rPr>
              <w:t xml:space="preserve">  Department chair letters and reports are well written and professional. Each letter or report offers thoughtful discussion on the specific tenure-track faculty member. </w:t>
            </w:r>
          </w:p>
          <w:p w:rsidR="00D6000E" w:rsidRPr="00BF61EC" w:rsidRDefault="00D6000E" w:rsidP="00D6000E">
            <w:pPr>
              <w:pStyle w:val="ListParagraph"/>
              <w:numPr>
                <w:ilvl w:val="0"/>
                <w:numId w:val="1"/>
              </w:numPr>
              <w:spacing w:after="120"/>
              <w:rPr>
                <w:rFonts w:ascii="Times New Roman" w:hAnsi="Times New Roman" w:cs="Times New Roman"/>
              </w:rPr>
            </w:pPr>
            <w:r w:rsidRPr="00BF61EC">
              <w:rPr>
                <w:rFonts w:ascii="Times New Roman" w:hAnsi="Times New Roman" w:cs="Times New Roman"/>
              </w:rPr>
              <w:t xml:space="preserve">Each letter includes the result of the departmental vote as well as sufficient evidence supporting the department chair’s recommendation. </w:t>
            </w:r>
          </w:p>
          <w:p w:rsidR="00D6000E" w:rsidRPr="00BF61EC" w:rsidRDefault="00D6000E" w:rsidP="00D6000E">
            <w:pPr>
              <w:pStyle w:val="ListParagraph"/>
              <w:numPr>
                <w:ilvl w:val="0"/>
                <w:numId w:val="1"/>
              </w:numPr>
              <w:spacing w:after="120"/>
              <w:rPr>
                <w:rFonts w:ascii="Times New Roman" w:hAnsi="Times New Roman" w:cs="Times New Roman"/>
              </w:rPr>
            </w:pPr>
            <w:r w:rsidRPr="00BF61EC">
              <w:rPr>
                <w:rFonts w:ascii="Times New Roman" w:hAnsi="Times New Roman" w:cs="Times New Roman"/>
              </w:rPr>
              <w:t>Contextualized data reports include a discussion of the faculty member’s retention and success data, as well as any other relevant data (e.g., exit exam pass rates or other departmental assessments, as appropriate).  Data are appropriately contextualized by having comparison to similar classes or sections as determined by the department.  Anomalies are appropriately addressed.</w:t>
            </w:r>
          </w:p>
        </w:tc>
      </w:tr>
      <w:tr w:rsidR="00D6000E" w:rsidRPr="00BF61EC" w:rsidTr="00F96DC4">
        <w:tc>
          <w:tcPr>
            <w:tcW w:w="5000" w:type="pct"/>
            <w:gridSpan w:val="4"/>
          </w:tcPr>
          <w:p w:rsidR="00D6000E" w:rsidRPr="00BF61EC" w:rsidRDefault="00D6000E" w:rsidP="00F96DC4">
            <w:pPr>
              <w:spacing w:after="120"/>
              <w:rPr>
                <w:rFonts w:ascii="Times New Roman" w:hAnsi="Times New Roman" w:cs="Times New Roman"/>
              </w:rPr>
            </w:pPr>
            <w:r w:rsidRPr="00BF61EC">
              <w:rPr>
                <w:rFonts w:ascii="Times New Roman" w:hAnsi="Times New Roman" w:cs="Times New Roman"/>
              </w:rPr>
              <w:t>Based on the portfolios reviewed, does the college demonstrate adherence to the standard?</w:t>
            </w:r>
          </w:p>
        </w:tc>
      </w:tr>
      <w:tr w:rsidR="00D6000E" w:rsidRPr="00BF61EC" w:rsidTr="00F96DC4">
        <w:tc>
          <w:tcPr>
            <w:tcW w:w="1250" w:type="pct"/>
            <w:vMerge w:val="restart"/>
          </w:tcPr>
          <w:p w:rsidR="00D6000E" w:rsidRPr="00BF61EC" w:rsidRDefault="0060033C" w:rsidP="00F96DC4">
            <w:pPr>
              <w:spacing w:after="120"/>
              <w:ind w:left="288" w:hanging="288"/>
              <w:rPr>
                <w:rFonts w:ascii="Times New Roman" w:hAnsi="Times New Roman" w:cs="Times New Roman"/>
                <w:b/>
              </w:rPr>
            </w:pPr>
            <w:sdt>
              <w:sdtPr>
                <w:rPr>
                  <w:rFonts w:ascii="Times New Roman" w:hAnsi="Times New Roman" w:cs="Times New Roman"/>
                  <w:b/>
                </w:rPr>
                <w:id w:val="-823820651"/>
                <w14:checkbox>
                  <w14:checked w14:val="0"/>
                  <w14:checkedState w14:val="2612" w14:font="MS Gothic"/>
                  <w14:uncheckedState w14:val="2610" w14:font="MS Gothic"/>
                </w14:checkbox>
              </w:sdtPr>
              <w:sdtEndPr/>
              <w:sdtContent>
                <w:r w:rsidR="00D6000E" w:rsidRPr="00BF61EC">
                  <w:rPr>
                    <w:rFonts w:ascii="MS Mincho" w:eastAsia="MS Mincho" w:hAnsi="MS Mincho" w:cs="MS Mincho" w:hint="eastAsia"/>
                    <w:b/>
                  </w:rPr>
                  <w:t>☐</w:t>
                </w:r>
              </w:sdtContent>
            </w:sdt>
            <w:r w:rsidR="00D6000E" w:rsidRPr="00BF61EC">
              <w:rPr>
                <w:rFonts w:ascii="Times New Roman" w:hAnsi="Times New Roman" w:cs="Times New Roman"/>
                <w:b/>
              </w:rPr>
              <w:t> Commendable / Exemplary</w:t>
            </w:r>
          </w:p>
          <w:p w:rsidR="00D6000E" w:rsidRPr="00BF61EC" w:rsidRDefault="00D6000E" w:rsidP="00F96DC4">
            <w:pPr>
              <w:rPr>
                <w:rFonts w:ascii="Times New Roman" w:hAnsi="Times New Roman" w:cs="Times New Roman"/>
                <w:sz w:val="20"/>
                <w:szCs w:val="20"/>
              </w:rPr>
            </w:pPr>
            <w:r w:rsidRPr="00BF61EC">
              <w:rPr>
                <w:rFonts w:ascii="Times New Roman" w:hAnsi="Times New Roman" w:cs="Times New Roman"/>
                <w:sz w:val="20"/>
                <w:szCs w:val="20"/>
              </w:rPr>
              <w:t xml:space="preserve">Department chair letters and Contextualized Data Reports </w:t>
            </w:r>
            <w:r w:rsidRPr="00BF61EC">
              <w:rPr>
                <w:rFonts w:ascii="Times New Roman" w:hAnsi="Times New Roman" w:cs="Times New Roman"/>
                <w:b/>
                <w:sz w:val="20"/>
                <w:szCs w:val="20"/>
              </w:rPr>
              <w:t>consistently meet</w:t>
            </w:r>
            <w:r w:rsidRPr="00BF61EC">
              <w:rPr>
                <w:rFonts w:ascii="Times New Roman" w:hAnsi="Times New Roman" w:cs="Times New Roman"/>
                <w:sz w:val="20"/>
                <w:szCs w:val="20"/>
              </w:rPr>
              <w:t xml:space="preserve"> the standard above and </w:t>
            </w:r>
            <w:r w:rsidRPr="00BF61EC">
              <w:rPr>
                <w:rFonts w:ascii="Times New Roman" w:hAnsi="Times New Roman" w:cs="Times New Roman"/>
                <w:b/>
                <w:sz w:val="20"/>
                <w:szCs w:val="20"/>
              </w:rPr>
              <w:t>often exceed</w:t>
            </w:r>
            <w:r w:rsidRPr="00BF61EC">
              <w:rPr>
                <w:rFonts w:ascii="Times New Roman" w:hAnsi="Times New Roman" w:cs="Times New Roman"/>
                <w:sz w:val="20"/>
                <w:szCs w:val="20"/>
              </w:rPr>
              <w:t xml:space="preserve"> expectations by providing a particularly thorough and thoughtful evaluation of the faculty member and the data.</w:t>
            </w:r>
          </w:p>
        </w:tc>
        <w:tc>
          <w:tcPr>
            <w:tcW w:w="1250" w:type="pct"/>
          </w:tcPr>
          <w:p w:rsidR="00D6000E" w:rsidRPr="00BF61EC" w:rsidRDefault="0060033C" w:rsidP="00F96DC4">
            <w:pPr>
              <w:spacing w:after="120"/>
              <w:ind w:left="288" w:hanging="288"/>
              <w:rPr>
                <w:rFonts w:ascii="Times New Roman" w:hAnsi="Times New Roman" w:cs="Times New Roman"/>
                <w:b/>
              </w:rPr>
            </w:pPr>
            <w:sdt>
              <w:sdtPr>
                <w:rPr>
                  <w:rFonts w:ascii="Times New Roman" w:hAnsi="Times New Roman" w:cs="Times New Roman"/>
                  <w:b/>
                </w:rPr>
                <w:id w:val="1817534477"/>
                <w14:checkbox>
                  <w14:checked w14:val="0"/>
                  <w14:checkedState w14:val="2612" w14:font="MS Gothic"/>
                  <w14:uncheckedState w14:val="2610" w14:font="MS Gothic"/>
                </w14:checkbox>
              </w:sdtPr>
              <w:sdtEndPr/>
              <w:sdtContent>
                <w:r w:rsidR="00D6000E" w:rsidRPr="00BF61EC">
                  <w:rPr>
                    <w:rFonts w:ascii="MS Mincho" w:eastAsia="MS Mincho" w:hAnsi="MS Mincho" w:cs="MS Mincho" w:hint="eastAsia"/>
                    <w:b/>
                  </w:rPr>
                  <w:t>☐</w:t>
                </w:r>
              </w:sdtContent>
            </w:sdt>
            <w:r w:rsidR="00D6000E" w:rsidRPr="00BF61EC">
              <w:rPr>
                <w:rFonts w:ascii="Times New Roman" w:hAnsi="Times New Roman" w:cs="Times New Roman"/>
                <w:b/>
              </w:rPr>
              <w:t> Acceptable</w:t>
            </w:r>
          </w:p>
          <w:p w:rsidR="00D6000E" w:rsidRPr="00BF61EC" w:rsidRDefault="00D6000E" w:rsidP="00F96DC4">
            <w:pPr>
              <w:rPr>
                <w:rFonts w:ascii="Times New Roman" w:hAnsi="Times New Roman" w:cs="Times New Roman"/>
                <w:sz w:val="20"/>
              </w:rPr>
            </w:pPr>
            <w:r w:rsidRPr="00BF61EC">
              <w:rPr>
                <w:rFonts w:ascii="Times New Roman" w:hAnsi="Times New Roman" w:cs="Times New Roman"/>
                <w:sz w:val="20"/>
              </w:rPr>
              <w:t xml:space="preserve">Department chair letters </w:t>
            </w:r>
            <w:r w:rsidRPr="00BF61EC">
              <w:rPr>
                <w:rFonts w:ascii="Times New Roman" w:hAnsi="Times New Roman" w:cs="Times New Roman"/>
                <w:b/>
                <w:sz w:val="20"/>
              </w:rPr>
              <w:t>consistently meet</w:t>
            </w:r>
            <w:r w:rsidRPr="00BF61EC">
              <w:rPr>
                <w:rFonts w:ascii="Times New Roman" w:hAnsi="Times New Roman" w:cs="Times New Roman"/>
                <w:sz w:val="20"/>
              </w:rPr>
              <w:t xml:space="preserve"> the standard above.</w:t>
            </w:r>
          </w:p>
        </w:tc>
        <w:tc>
          <w:tcPr>
            <w:tcW w:w="1250" w:type="pct"/>
            <w:shd w:val="clear" w:color="auto" w:fill="F2F2F2" w:themeFill="background1" w:themeFillShade="F2"/>
          </w:tcPr>
          <w:p w:rsidR="00D6000E" w:rsidRPr="00BF61EC" w:rsidRDefault="0060033C" w:rsidP="00F96DC4">
            <w:pPr>
              <w:spacing w:after="120"/>
              <w:ind w:left="288" w:hanging="288"/>
              <w:rPr>
                <w:rFonts w:ascii="Times New Roman" w:hAnsi="Times New Roman" w:cs="Times New Roman"/>
                <w:b/>
              </w:rPr>
            </w:pPr>
            <w:sdt>
              <w:sdtPr>
                <w:rPr>
                  <w:rFonts w:ascii="Times New Roman" w:hAnsi="Times New Roman" w:cs="Times New Roman"/>
                  <w:b/>
                </w:rPr>
                <w:id w:val="603469294"/>
                <w14:checkbox>
                  <w14:checked w14:val="0"/>
                  <w14:checkedState w14:val="2612" w14:font="MS Gothic"/>
                  <w14:uncheckedState w14:val="2610" w14:font="MS Gothic"/>
                </w14:checkbox>
              </w:sdtPr>
              <w:sdtEndPr/>
              <w:sdtContent>
                <w:r w:rsidR="00D6000E" w:rsidRPr="00BF61EC">
                  <w:rPr>
                    <w:rFonts w:ascii="MS Mincho" w:eastAsia="MS Mincho" w:hAnsi="MS Mincho" w:cs="MS Mincho" w:hint="eastAsia"/>
                    <w:b/>
                  </w:rPr>
                  <w:t>☐</w:t>
                </w:r>
              </w:sdtContent>
            </w:sdt>
            <w:r w:rsidR="00D6000E" w:rsidRPr="00BF61EC">
              <w:rPr>
                <w:rFonts w:ascii="Times New Roman" w:hAnsi="Times New Roman" w:cs="Times New Roman"/>
                <w:b/>
              </w:rPr>
              <w:t> Borderline</w:t>
            </w:r>
          </w:p>
          <w:p w:rsidR="00D6000E" w:rsidRPr="00BF61EC" w:rsidRDefault="00D6000E" w:rsidP="00F96DC4">
            <w:pPr>
              <w:rPr>
                <w:rFonts w:ascii="Times New Roman" w:hAnsi="Times New Roman" w:cs="Times New Roman"/>
                <w:sz w:val="20"/>
              </w:rPr>
            </w:pPr>
            <w:r w:rsidRPr="00BF61EC">
              <w:rPr>
                <w:rFonts w:ascii="Times New Roman" w:hAnsi="Times New Roman" w:cs="Times New Roman"/>
                <w:sz w:val="20"/>
              </w:rPr>
              <w:t xml:space="preserve">Department chair letters </w:t>
            </w:r>
            <w:r w:rsidRPr="00BF61EC">
              <w:rPr>
                <w:rFonts w:ascii="Times New Roman" w:hAnsi="Times New Roman" w:cs="Times New Roman"/>
                <w:b/>
                <w:sz w:val="20"/>
              </w:rPr>
              <w:t>do not consistently meet</w:t>
            </w:r>
            <w:r w:rsidRPr="00BF61EC">
              <w:rPr>
                <w:rFonts w:ascii="Times New Roman" w:hAnsi="Times New Roman" w:cs="Times New Roman"/>
                <w:sz w:val="20"/>
              </w:rPr>
              <w:t xml:space="preserve"> the standard above.</w:t>
            </w:r>
          </w:p>
        </w:tc>
        <w:tc>
          <w:tcPr>
            <w:tcW w:w="1250" w:type="pct"/>
            <w:shd w:val="clear" w:color="auto" w:fill="BFBFBF" w:themeFill="background1" w:themeFillShade="BF"/>
          </w:tcPr>
          <w:p w:rsidR="00D6000E" w:rsidRPr="00BF61EC" w:rsidRDefault="0060033C" w:rsidP="00F96DC4">
            <w:pPr>
              <w:spacing w:after="120"/>
              <w:ind w:left="288" w:hanging="288"/>
              <w:rPr>
                <w:rFonts w:ascii="Times New Roman" w:hAnsi="Times New Roman" w:cs="Times New Roman"/>
                <w:b/>
              </w:rPr>
            </w:pPr>
            <w:sdt>
              <w:sdtPr>
                <w:rPr>
                  <w:rFonts w:ascii="Times New Roman" w:hAnsi="Times New Roman" w:cs="Times New Roman"/>
                  <w:b/>
                </w:rPr>
                <w:id w:val="1143238000"/>
                <w14:checkbox>
                  <w14:checked w14:val="0"/>
                  <w14:checkedState w14:val="2612" w14:font="MS Gothic"/>
                  <w14:uncheckedState w14:val="2610" w14:font="MS Gothic"/>
                </w14:checkbox>
              </w:sdtPr>
              <w:sdtEndPr/>
              <w:sdtContent>
                <w:r w:rsidR="00D6000E" w:rsidRPr="00BF61EC">
                  <w:rPr>
                    <w:rFonts w:ascii="MS Mincho" w:eastAsia="MS Mincho" w:hAnsi="MS Mincho" w:cs="MS Mincho" w:hint="eastAsia"/>
                    <w:b/>
                  </w:rPr>
                  <w:t>☐</w:t>
                </w:r>
              </w:sdtContent>
            </w:sdt>
            <w:r w:rsidR="00D6000E" w:rsidRPr="00BF61EC">
              <w:rPr>
                <w:rFonts w:ascii="Times New Roman" w:hAnsi="Times New Roman" w:cs="Times New Roman"/>
                <w:b/>
              </w:rPr>
              <w:t> Unacceptable</w:t>
            </w:r>
          </w:p>
          <w:p w:rsidR="00D6000E" w:rsidRPr="00BF61EC" w:rsidRDefault="00D6000E" w:rsidP="00F96DC4">
            <w:pPr>
              <w:rPr>
                <w:rFonts w:ascii="Times New Roman" w:hAnsi="Times New Roman" w:cs="Times New Roman"/>
                <w:sz w:val="20"/>
              </w:rPr>
            </w:pPr>
            <w:r w:rsidRPr="00BF61EC">
              <w:rPr>
                <w:rFonts w:ascii="Times New Roman" w:hAnsi="Times New Roman" w:cs="Times New Roman"/>
                <w:sz w:val="20"/>
              </w:rPr>
              <w:t xml:space="preserve">Department chair letters </w:t>
            </w:r>
            <w:r w:rsidRPr="00BF61EC">
              <w:rPr>
                <w:rFonts w:ascii="Times New Roman" w:hAnsi="Times New Roman" w:cs="Times New Roman"/>
                <w:b/>
                <w:sz w:val="20"/>
              </w:rPr>
              <w:t>rarely meet</w:t>
            </w:r>
            <w:r w:rsidRPr="00BF61EC">
              <w:rPr>
                <w:rFonts w:ascii="Times New Roman" w:hAnsi="Times New Roman" w:cs="Times New Roman"/>
                <w:sz w:val="20"/>
              </w:rPr>
              <w:t xml:space="preserve"> the standard above.</w:t>
            </w:r>
          </w:p>
        </w:tc>
      </w:tr>
      <w:tr w:rsidR="00D6000E" w:rsidRPr="00BF61EC" w:rsidTr="00F96DC4">
        <w:tc>
          <w:tcPr>
            <w:tcW w:w="1250" w:type="pct"/>
            <w:vMerge/>
          </w:tcPr>
          <w:p w:rsidR="00D6000E" w:rsidRPr="00BF61EC" w:rsidRDefault="00D6000E" w:rsidP="00F96DC4">
            <w:pPr>
              <w:rPr>
                <w:rFonts w:ascii="Times New Roman" w:hAnsi="Times New Roman" w:cs="Times New Roman"/>
                <w:sz w:val="20"/>
                <w:szCs w:val="20"/>
              </w:rPr>
            </w:pPr>
          </w:p>
        </w:tc>
        <w:tc>
          <w:tcPr>
            <w:tcW w:w="1250" w:type="pct"/>
          </w:tcPr>
          <w:p w:rsidR="00D6000E" w:rsidRPr="00BF61EC" w:rsidRDefault="0060033C" w:rsidP="00F96DC4">
            <w:pPr>
              <w:spacing w:after="120"/>
              <w:ind w:left="288" w:hanging="288"/>
              <w:rPr>
                <w:rFonts w:ascii="Times New Roman" w:hAnsi="Times New Roman" w:cs="Times New Roman"/>
                <w:b/>
              </w:rPr>
            </w:pPr>
            <w:sdt>
              <w:sdtPr>
                <w:rPr>
                  <w:rFonts w:ascii="Times New Roman" w:hAnsi="Times New Roman" w:cs="Times New Roman"/>
                  <w:b/>
                </w:rPr>
                <w:id w:val="673997011"/>
                <w14:checkbox>
                  <w14:checked w14:val="0"/>
                  <w14:checkedState w14:val="2612" w14:font="MS Gothic"/>
                  <w14:uncheckedState w14:val="2610" w14:font="MS Gothic"/>
                </w14:checkbox>
              </w:sdtPr>
              <w:sdtEndPr/>
              <w:sdtContent>
                <w:r w:rsidR="00D6000E" w:rsidRPr="00BF61EC">
                  <w:rPr>
                    <w:rFonts w:ascii="MS Mincho" w:eastAsia="MS Mincho" w:hAnsi="MS Mincho" w:cs="MS Mincho" w:hint="eastAsia"/>
                    <w:b/>
                  </w:rPr>
                  <w:t>☐</w:t>
                </w:r>
              </w:sdtContent>
            </w:sdt>
            <w:r w:rsidR="00D6000E" w:rsidRPr="00BF61EC">
              <w:rPr>
                <w:rFonts w:ascii="Times New Roman" w:hAnsi="Times New Roman" w:cs="Times New Roman"/>
                <w:b/>
              </w:rPr>
              <w:t> Acceptable</w:t>
            </w:r>
          </w:p>
          <w:p w:rsidR="00D6000E" w:rsidRPr="00BF61EC" w:rsidRDefault="00D6000E" w:rsidP="00F96DC4">
            <w:pPr>
              <w:rPr>
                <w:rFonts w:ascii="Times New Roman" w:hAnsi="Times New Roman" w:cs="Times New Roman"/>
                <w:sz w:val="20"/>
              </w:rPr>
            </w:pPr>
            <w:r w:rsidRPr="00BF61EC">
              <w:rPr>
                <w:rFonts w:ascii="Times New Roman" w:hAnsi="Times New Roman" w:cs="Times New Roman"/>
                <w:sz w:val="20"/>
              </w:rPr>
              <w:t xml:space="preserve">Contextualized data reports </w:t>
            </w:r>
            <w:r w:rsidRPr="00BF61EC">
              <w:rPr>
                <w:rFonts w:ascii="Times New Roman" w:hAnsi="Times New Roman" w:cs="Times New Roman"/>
                <w:b/>
                <w:sz w:val="20"/>
              </w:rPr>
              <w:t>consistently meet</w:t>
            </w:r>
            <w:r w:rsidRPr="00BF61EC">
              <w:rPr>
                <w:rFonts w:ascii="Times New Roman" w:hAnsi="Times New Roman" w:cs="Times New Roman"/>
                <w:sz w:val="20"/>
              </w:rPr>
              <w:t xml:space="preserve"> the standard above.</w:t>
            </w:r>
          </w:p>
        </w:tc>
        <w:tc>
          <w:tcPr>
            <w:tcW w:w="1250" w:type="pct"/>
            <w:shd w:val="clear" w:color="auto" w:fill="F2F2F2" w:themeFill="background1" w:themeFillShade="F2"/>
          </w:tcPr>
          <w:p w:rsidR="00D6000E" w:rsidRPr="00BF61EC" w:rsidRDefault="0060033C" w:rsidP="00F96DC4">
            <w:pPr>
              <w:spacing w:after="120"/>
              <w:ind w:left="288" w:hanging="288"/>
              <w:rPr>
                <w:rFonts w:ascii="Times New Roman" w:hAnsi="Times New Roman" w:cs="Times New Roman"/>
                <w:b/>
              </w:rPr>
            </w:pPr>
            <w:sdt>
              <w:sdtPr>
                <w:rPr>
                  <w:rFonts w:ascii="Times New Roman" w:hAnsi="Times New Roman" w:cs="Times New Roman"/>
                  <w:b/>
                </w:rPr>
                <w:id w:val="-420956487"/>
                <w14:checkbox>
                  <w14:checked w14:val="0"/>
                  <w14:checkedState w14:val="2612" w14:font="MS Gothic"/>
                  <w14:uncheckedState w14:val="2610" w14:font="MS Gothic"/>
                </w14:checkbox>
              </w:sdtPr>
              <w:sdtEndPr/>
              <w:sdtContent>
                <w:r w:rsidR="00D6000E" w:rsidRPr="00BF61EC">
                  <w:rPr>
                    <w:rFonts w:ascii="MS Mincho" w:eastAsia="MS Mincho" w:hAnsi="MS Mincho" w:cs="MS Mincho" w:hint="eastAsia"/>
                    <w:b/>
                  </w:rPr>
                  <w:t>☐</w:t>
                </w:r>
              </w:sdtContent>
            </w:sdt>
            <w:r w:rsidR="00D6000E" w:rsidRPr="00BF61EC">
              <w:rPr>
                <w:rFonts w:ascii="Times New Roman" w:hAnsi="Times New Roman" w:cs="Times New Roman"/>
                <w:b/>
              </w:rPr>
              <w:t> Borderline</w:t>
            </w:r>
          </w:p>
          <w:p w:rsidR="00D6000E" w:rsidRPr="00BF61EC" w:rsidRDefault="00D6000E" w:rsidP="00F96DC4">
            <w:pPr>
              <w:rPr>
                <w:rFonts w:ascii="Times New Roman" w:hAnsi="Times New Roman" w:cs="Times New Roman"/>
                <w:sz w:val="20"/>
              </w:rPr>
            </w:pPr>
            <w:r w:rsidRPr="00BF61EC">
              <w:rPr>
                <w:rFonts w:ascii="Times New Roman" w:hAnsi="Times New Roman" w:cs="Times New Roman"/>
                <w:sz w:val="20"/>
              </w:rPr>
              <w:t xml:space="preserve">Contextualized data reports </w:t>
            </w:r>
            <w:r w:rsidRPr="00BF61EC">
              <w:rPr>
                <w:rFonts w:ascii="Times New Roman" w:hAnsi="Times New Roman" w:cs="Times New Roman"/>
                <w:b/>
                <w:sz w:val="20"/>
              </w:rPr>
              <w:t>do not consistently meet</w:t>
            </w:r>
            <w:r w:rsidRPr="00BF61EC">
              <w:rPr>
                <w:rFonts w:ascii="Times New Roman" w:hAnsi="Times New Roman" w:cs="Times New Roman"/>
                <w:sz w:val="20"/>
              </w:rPr>
              <w:t xml:space="preserve"> the standard above.</w:t>
            </w:r>
          </w:p>
        </w:tc>
        <w:tc>
          <w:tcPr>
            <w:tcW w:w="1250" w:type="pct"/>
            <w:shd w:val="clear" w:color="auto" w:fill="BFBFBF" w:themeFill="background1" w:themeFillShade="BF"/>
          </w:tcPr>
          <w:p w:rsidR="00D6000E" w:rsidRPr="00BF61EC" w:rsidRDefault="0060033C" w:rsidP="00F96DC4">
            <w:pPr>
              <w:spacing w:after="120"/>
              <w:ind w:left="288" w:hanging="288"/>
              <w:rPr>
                <w:rFonts w:ascii="Times New Roman" w:hAnsi="Times New Roman" w:cs="Times New Roman"/>
                <w:b/>
              </w:rPr>
            </w:pPr>
            <w:sdt>
              <w:sdtPr>
                <w:rPr>
                  <w:rFonts w:ascii="Times New Roman" w:hAnsi="Times New Roman" w:cs="Times New Roman"/>
                  <w:b/>
                </w:rPr>
                <w:id w:val="1083652835"/>
                <w14:checkbox>
                  <w14:checked w14:val="0"/>
                  <w14:checkedState w14:val="2612" w14:font="MS Gothic"/>
                  <w14:uncheckedState w14:val="2610" w14:font="MS Gothic"/>
                </w14:checkbox>
              </w:sdtPr>
              <w:sdtEndPr/>
              <w:sdtContent>
                <w:r w:rsidR="00D6000E" w:rsidRPr="00BF61EC">
                  <w:rPr>
                    <w:rFonts w:ascii="MS Mincho" w:eastAsia="MS Mincho" w:hAnsi="MS Mincho" w:cs="MS Mincho" w:hint="eastAsia"/>
                    <w:b/>
                  </w:rPr>
                  <w:t>☐</w:t>
                </w:r>
              </w:sdtContent>
            </w:sdt>
            <w:r w:rsidR="00D6000E" w:rsidRPr="00BF61EC">
              <w:rPr>
                <w:rFonts w:ascii="Times New Roman" w:hAnsi="Times New Roman" w:cs="Times New Roman"/>
                <w:b/>
              </w:rPr>
              <w:t> Unacceptable</w:t>
            </w:r>
          </w:p>
          <w:p w:rsidR="00D6000E" w:rsidRPr="00BF61EC" w:rsidRDefault="00D6000E" w:rsidP="00F96DC4">
            <w:pPr>
              <w:rPr>
                <w:rFonts w:ascii="Times New Roman" w:hAnsi="Times New Roman" w:cs="Times New Roman"/>
                <w:sz w:val="20"/>
              </w:rPr>
            </w:pPr>
            <w:r w:rsidRPr="00BF61EC">
              <w:rPr>
                <w:rFonts w:ascii="Times New Roman" w:hAnsi="Times New Roman" w:cs="Times New Roman"/>
                <w:sz w:val="20"/>
              </w:rPr>
              <w:t xml:space="preserve">Contextualized data reports </w:t>
            </w:r>
            <w:r w:rsidRPr="00BF61EC">
              <w:rPr>
                <w:rFonts w:ascii="Times New Roman" w:hAnsi="Times New Roman" w:cs="Times New Roman"/>
                <w:b/>
                <w:sz w:val="20"/>
              </w:rPr>
              <w:t>rarely meet</w:t>
            </w:r>
            <w:r w:rsidRPr="00BF61EC">
              <w:rPr>
                <w:rFonts w:ascii="Times New Roman" w:hAnsi="Times New Roman" w:cs="Times New Roman"/>
                <w:sz w:val="20"/>
              </w:rPr>
              <w:t xml:space="preserve"> the standard above.</w:t>
            </w:r>
          </w:p>
        </w:tc>
      </w:tr>
      <w:tr w:rsidR="00D6000E" w:rsidRPr="00BF61EC" w:rsidTr="00F96DC4">
        <w:tblPrEx>
          <w:jc w:val="left"/>
          <w:tblLook w:val="06E0" w:firstRow="1" w:lastRow="1" w:firstColumn="1" w:lastColumn="0" w:noHBand="1" w:noVBand="1"/>
        </w:tblPrEx>
        <w:trPr>
          <w:cnfStyle w:val="010000000000" w:firstRow="0" w:lastRow="1" w:firstColumn="0" w:lastColumn="0" w:oddVBand="0" w:evenVBand="0" w:oddHBand="0" w:evenHBand="0" w:firstRowFirstColumn="0" w:firstRowLastColumn="0" w:lastRowFirstColumn="0" w:lastRowLastColumn="0"/>
          <w:jc w:val="left"/>
        </w:trPr>
        <w:tc>
          <w:tcPr>
            <w:tcW w:w="5000" w:type="pct"/>
            <w:gridSpan w:val="4"/>
          </w:tcPr>
          <w:p w:rsidR="00D6000E" w:rsidRPr="00BF61EC" w:rsidRDefault="00D6000E" w:rsidP="00F96DC4">
            <w:pPr>
              <w:keepNext/>
              <w:rPr>
                <w:rFonts w:ascii="Times New Roman" w:hAnsi="Times New Roman" w:cs="Times New Roman"/>
              </w:rPr>
            </w:pPr>
            <w:r w:rsidRPr="00BF61EC">
              <w:rPr>
                <w:rFonts w:ascii="Times New Roman" w:hAnsi="Times New Roman" w:cs="Times New Roman"/>
              </w:rPr>
              <w:t>Comments:</w:t>
            </w:r>
          </w:p>
          <w:p w:rsidR="00D6000E" w:rsidRPr="00BF61EC" w:rsidRDefault="00D6000E" w:rsidP="00F96DC4">
            <w:pPr>
              <w:rPr>
                <w:rFonts w:ascii="Times New Roman" w:hAnsi="Times New Roman" w:cs="Times New Roman"/>
                <w:b/>
              </w:rPr>
            </w:pPr>
            <w:r w:rsidRPr="00BF61EC">
              <w:rPr>
                <w:rFonts w:ascii="Times New Roman" w:hAnsi="Times New Roman" w:cs="Times New Roman"/>
                <w:b/>
              </w:rPr>
              <w:fldChar w:fldCharType="begin">
                <w:ffData>
                  <w:name w:val="Text1"/>
                  <w:enabled/>
                  <w:calcOnExit w:val="0"/>
                  <w:textInput/>
                </w:ffData>
              </w:fldChar>
            </w:r>
            <w:r w:rsidRPr="00BF61EC">
              <w:rPr>
                <w:rFonts w:ascii="Times New Roman" w:hAnsi="Times New Roman" w:cs="Times New Roman"/>
                <w:b/>
              </w:rPr>
              <w:instrText xml:space="preserve"> FORMTEXT </w:instrText>
            </w:r>
            <w:r w:rsidRPr="00BF61EC">
              <w:rPr>
                <w:rFonts w:ascii="Times New Roman" w:hAnsi="Times New Roman" w:cs="Times New Roman"/>
                <w:b/>
              </w:rPr>
            </w:r>
            <w:r w:rsidRPr="00BF61EC">
              <w:rPr>
                <w:rFonts w:ascii="Times New Roman" w:hAnsi="Times New Roman" w:cs="Times New Roman"/>
                <w:b/>
              </w:rPr>
              <w:fldChar w:fldCharType="separate"/>
            </w:r>
            <w:r w:rsidRPr="00BF61EC">
              <w:rPr>
                <w:rFonts w:ascii="Times New Roman" w:hAnsi="Times New Roman" w:cs="Times New Roman"/>
                <w:b/>
                <w:noProof/>
              </w:rPr>
              <w:t> </w:t>
            </w:r>
            <w:r w:rsidRPr="00BF61EC">
              <w:rPr>
                <w:rFonts w:ascii="Times New Roman" w:hAnsi="Times New Roman" w:cs="Times New Roman"/>
                <w:b/>
                <w:noProof/>
              </w:rPr>
              <w:t> </w:t>
            </w:r>
            <w:r w:rsidRPr="00BF61EC">
              <w:rPr>
                <w:rFonts w:ascii="Times New Roman" w:hAnsi="Times New Roman" w:cs="Times New Roman"/>
                <w:b/>
                <w:noProof/>
              </w:rPr>
              <w:t> </w:t>
            </w:r>
            <w:r w:rsidRPr="00BF61EC">
              <w:rPr>
                <w:rFonts w:ascii="Times New Roman" w:hAnsi="Times New Roman" w:cs="Times New Roman"/>
                <w:b/>
                <w:noProof/>
              </w:rPr>
              <w:t> </w:t>
            </w:r>
            <w:r w:rsidRPr="00BF61EC">
              <w:rPr>
                <w:rFonts w:ascii="Times New Roman" w:hAnsi="Times New Roman" w:cs="Times New Roman"/>
                <w:b/>
                <w:noProof/>
              </w:rPr>
              <w:t> </w:t>
            </w:r>
            <w:r w:rsidRPr="00BF61EC">
              <w:rPr>
                <w:rFonts w:ascii="Times New Roman" w:hAnsi="Times New Roman" w:cs="Times New Roman"/>
                <w:b/>
              </w:rPr>
              <w:fldChar w:fldCharType="end"/>
            </w:r>
          </w:p>
        </w:tc>
      </w:tr>
    </w:tbl>
    <w:p w:rsidR="00D6000E" w:rsidRPr="00BF61EC" w:rsidRDefault="00D6000E" w:rsidP="00D6000E">
      <w:pPr>
        <w:rPr>
          <w:rFonts w:ascii="Times New Roman" w:hAnsi="Times New Roman" w:cs="Times New Roman"/>
        </w:rPr>
      </w:pPr>
    </w:p>
    <w:tbl>
      <w:tblPr>
        <w:tblStyle w:val="TenureRubric"/>
        <w:tblW w:w="5000" w:type="pct"/>
        <w:tblLook w:val="0660" w:firstRow="1" w:lastRow="1" w:firstColumn="0" w:lastColumn="0" w:noHBand="1" w:noVBand="1"/>
      </w:tblPr>
      <w:tblGrid>
        <w:gridCol w:w="2397"/>
        <w:gridCol w:w="2397"/>
        <w:gridCol w:w="2398"/>
        <w:gridCol w:w="2398"/>
      </w:tblGrid>
      <w:tr w:rsidR="00D6000E" w:rsidRPr="00BF61EC" w:rsidTr="00F96DC4">
        <w:trPr>
          <w:cnfStyle w:val="100000000000" w:firstRow="1" w:lastRow="0" w:firstColumn="0" w:lastColumn="0" w:oddVBand="0" w:evenVBand="0" w:oddHBand="0" w:evenHBand="0" w:firstRowFirstColumn="0" w:firstRowLastColumn="0" w:lastRowFirstColumn="0" w:lastRowLastColumn="0"/>
        </w:trPr>
        <w:tc>
          <w:tcPr>
            <w:tcW w:w="5000" w:type="pct"/>
            <w:gridSpan w:val="4"/>
          </w:tcPr>
          <w:p w:rsidR="00D6000E" w:rsidRPr="00BF61EC" w:rsidRDefault="00D6000E" w:rsidP="00F96DC4">
            <w:pPr>
              <w:rPr>
                <w:rFonts w:ascii="Times New Roman" w:hAnsi="Times New Roman" w:cs="Times New Roman"/>
              </w:rPr>
            </w:pPr>
            <w:r w:rsidRPr="00BF61EC">
              <w:rPr>
                <w:rFonts w:ascii="Times New Roman" w:hAnsi="Times New Roman" w:cs="Times New Roman"/>
              </w:rPr>
              <w:lastRenderedPageBreak/>
              <w:t>Feedback on Rubrics Completed by College Administration</w:t>
            </w:r>
          </w:p>
        </w:tc>
      </w:tr>
      <w:tr w:rsidR="00D6000E" w:rsidRPr="00BF61EC" w:rsidTr="00F96DC4">
        <w:tc>
          <w:tcPr>
            <w:tcW w:w="5000" w:type="pct"/>
            <w:gridSpan w:val="4"/>
            <w:vAlign w:val="center"/>
          </w:tcPr>
          <w:p w:rsidR="00D6000E" w:rsidRPr="00BF61EC" w:rsidRDefault="00D6000E" w:rsidP="00F96DC4">
            <w:pPr>
              <w:spacing w:after="120"/>
              <w:rPr>
                <w:rFonts w:ascii="Times New Roman" w:hAnsi="Times New Roman" w:cs="Times New Roman"/>
              </w:rPr>
            </w:pPr>
            <w:r w:rsidRPr="00BF61EC">
              <w:rPr>
                <w:rFonts w:ascii="Times New Roman" w:hAnsi="Times New Roman" w:cs="Times New Roman"/>
                <w:b/>
              </w:rPr>
              <w:t>Standard:</w:t>
            </w:r>
            <w:r w:rsidRPr="00BF61EC">
              <w:rPr>
                <w:rFonts w:ascii="Times New Roman" w:hAnsi="Times New Roman" w:cs="Times New Roman"/>
              </w:rPr>
              <w:t xml:space="preserve">  Rubrics completed by the college administration are accompanied by sufficient meaningful feedback with the dual purpose of accurately evaluating the tenure-track faculty member and providing formative feedback to help the faculty member improve.  Rubric ratings of Unacceptable, Borderline, or Commendable/Exemplary are accompanied by comments explaining these ratings.  All open-ended questions/comment boxes are completed.</w:t>
            </w:r>
          </w:p>
        </w:tc>
      </w:tr>
      <w:tr w:rsidR="00D6000E" w:rsidRPr="00BF61EC" w:rsidTr="00F96DC4">
        <w:tc>
          <w:tcPr>
            <w:tcW w:w="5000" w:type="pct"/>
            <w:gridSpan w:val="4"/>
            <w:vAlign w:val="center"/>
          </w:tcPr>
          <w:p w:rsidR="00D6000E" w:rsidRPr="00BF61EC" w:rsidRDefault="00D6000E" w:rsidP="00F96DC4">
            <w:pPr>
              <w:spacing w:after="120"/>
              <w:rPr>
                <w:rFonts w:ascii="Times New Roman" w:hAnsi="Times New Roman" w:cs="Times New Roman"/>
              </w:rPr>
            </w:pPr>
            <w:r w:rsidRPr="00BF61EC">
              <w:rPr>
                <w:rFonts w:ascii="Times New Roman" w:hAnsi="Times New Roman" w:cs="Times New Roman"/>
              </w:rPr>
              <w:t>Based on the portfolios reviewed, does the college demonstrate adherence to the standard?</w:t>
            </w:r>
          </w:p>
        </w:tc>
      </w:tr>
      <w:tr w:rsidR="00D6000E" w:rsidRPr="00BF61EC" w:rsidTr="00F96DC4">
        <w:tc>
          <w:tcPr>
            <w:tcW w:w="1250" w:type="pct"/>
          </w:tcPr>
          <w:p w:rsidR="00D6000E" w:rsidRPr="00BF61EC" w:rsidRDefault="0060033C" w:rsidP="00F96DC4">
            <w:pPr>
              <w:spacing w:after="120"/>
              <w:ind w:left="288" w:hanging="288"/>
              <w:rPr>
                <w:rFonts w:ascii="Times New Roman" w:hAnsi="Times New Roman" w:cs="Times New Roman"/>
                <w:b/>
              </w:rPr>
            </w:pPr>
            <w:sdt>
              <w:sdtPr>
                <w:rPr>
                  <w:rFonts w:ascii="Times New Roman" w:hAnsi="Times New Roman" w:cs="Times New Roman"/>
                  <w:b/>
                </w:rPr>
                <w:id w:val="1988818945"/>
                <w14:checkbox>
                  <w14:checked w14:val="0"/>
                  <w14:checkedState w14:val="2612" w14:font="MS Gothic"/>
                  <w14:uncheckedState w14:val="2610" w14:font="MS Gothic"/>
                </w14:checkbox>
              </w:sdtPr>
              <w:sdtEndPr/>
              <w:sdtContent>
                <w:r w:rsidR="00D6000E" w:rsidRPr="00BF61EC">
                  <w:rPr>
                    <w:rFonts w:ascii="MS Mincho" w:eastAsia="MS Mincho" w:hAnsi="MS Mincho" w:cs="MS Mincho" w:hint="eastAsia"/>
                    <w:b/>
                  </w:rPr>
                  <w:t>☐</w:t>
                </w:r>
              </w:sdtContent>
            </w:sdt>
            <w:r w:rsidR="00D6000E" w:rsidRPr="00BF61EC">
              <w:rPr>
                <w:rFonts w:ascii="Times New Roman" w:hAnsi="Times New Roman" w:cs="Times New Roman"/>
                <w:b/>
              </w:rPr>
              <w:t> Commendable / Exemplary</w:t>
            </w:r>
          </w:p>
          <w:p w:rsidR="00D6000E" w:rsidRPr="00BF61EC" w:rsidRDefault="00D6000E" w:rsidP="00F96DC4">
            <w:pPr>
              <w:rPr>
                <w:rFonts w:ascii="Times New Roman" w:hAnsi="Times New Roman" w:cs="Times New Roman"/>
                <w:sz w:val="20"/>
                <w:szCs w:val="20"/>
              </w:rPr>
            </w:pPr>
            <w:r w:rsidRPr="00BF61EC">
              <w:rPr>
                <w:rFonts w:ascii="Times New Roman" w:hAnsi="Times New Roman" w:cs="Times New Roman"/>
                <w:sz w:val="20"/>
                <w:szCs w:val="20"/>
              </w:rPr>
              <w:t xml:space="preserve">Feedback on rubrics </w:t>
            </w:r>
            <w:r w:rsidRPr="00BF61EC">
              <w:rPr>
                <w:rFonts w:ascii="Times New Roman" w:hAnsi="Times New Roman" w:cs="Times New Roman"/>
                <w:b/>
                <w:sz w:val="20"/>
                <w:szCs w:val="20"/>
              </w:rPr>
              <w:t>consistently meets</w:t>
            </w:r>
            <w:r w:rsidRPr="00BF61EC">
              <w:rPr>
                <w:rFonts w:ascii="Times New Roman" w:hAnsi="Times New Roman" w:cs="Times New Roman"/>
                <w:sz w:val="20"/>
                <w:szCs w:val="20"/>
              </w:rPr>
              <w:t xml:space="preserve"> the standard above and </w:t>
            </w:r>
            <w:r w:rsidRPr="00BF61EC">
              <w:rPr>
                <w:rFonts w:ascii="Times New Roman" w:hAnsi="Times New Roman" w:cs="Times New Roman"/>
                <w:b/>
                <w:sz w:val="20"/>
                <w:szCs w:val="20"/>
              </w:rPr>
              <w:t>often exceeds</w:t>
            </w:r>
            <w:r w:rsidRPr="00BF61EC">
              <w:rPr>
                <w:rFonts w:ascii="Times New Roman" w:hAnsi="Times New Roman" w:cs="Times New Roman"/>
                <w:sz w:val="20"/>
                <w:szCs w:val="20"/>
              </w:rPr>
              <w:t xml:space="preserve"> expectations by providing particularly insightful and/or useful commentary on the faculty member’s portfolio.</w:t>
            </w:r>
          </w:p>
        </w:tc>
        <w:tc>
          <w:tcPr>
            <w:tcW w:w="1250" w:type="pct"/>
          </w:tcPr>
          <w:p w:rsidR="00D6000E" w:rsidRPr="00BF61EC" w:rsidRDefault="0060033C" w:rsidP="00F96DC4">
            <w:pPr>
              <w:spacing w:after="120"/>
              <w:ind w:left="288" w:hanging="288"/>
              <w:rPr>
                <w:rFonts w:ascii="Times New Roman" w:hAnsi="Times New Roman" w:cs="Times New Roman"/>
                <w:b/>
              </w:rPr>
            </w:pPr>
            <w:sdt>
              <w:sdtPr>
                <w:rPr>
                  <w:rFonts w:ascii="Times New Roman" w:hAnsi="Times New Roman" w:cs="Times New Roman"/>
                  <w:b/>
                </w:rPr>
                <w:id w:val="-1185275063"/>
                <w14:checkbox>
                  <w14:checked w14:val="0"/>
                  <w14:checkedState w14:val="2612" w14:font="MS Gothic"/>
                  <w14:uncheckedState w14:val="2610" w14:font="MS Gothic"/>
                </w14:checkbox>
              </w:sdtPr>
              <w:sdtEndPr/>
              <w:sdtContent>
                <w:r w:rsidR="00D6000E" w:rsidRPr="00BF61EC">
                  <w:rPr>
                    <w:rFonts w:ascii="MS Mincho" w:eastAsia="MS Mincho" w:hAnsi="MS Mincho" w:cs="MS Mincho" w:hint="eastAsia"/>
                    <w:b/>
                  </w:rPr>
                  <w:t>☐</w:t>
                </w:r>
              </w:sdtContent>
            </w:sdt>
            <w:r w:rsidR="00D6000E" w:rsidRPr="00BF61EC">
              <w:rPr>
                <w:rFonts w:ascii="Times New Roman" w:hAnsi="Times New Roman" w:cs="Times New Roman"/>
                <w:b/>
              </w:rPr>
              <w:t> Acceptable</w:t>
            </w:r>
          </w:p>
          <w:p w:rsidR="00D6000E" w:rsidRPr="00BF61EC" w:rsidRDefault="00D6000E" w:rsidP="00F96DC4">
            <w:pPr>
              <w:rPr>
                <w:rFonts w:ascii="Times New Roman" w:hAnsi="Times New Roman" w:cs="Times New Roman"/>
                <w:sz w:val="20"/>
              </w:rPr>
            </w:pPr>
            <w:r w:rsidRPr="00BF61EC">
              <w:rPr>
                <w:rFonts w:ascii="Times New Roman" w:hAnsi="Times New Roman" w:cs="Times New Roman"/>
                <w:sz w:val="20"/>
              </w:rPr>
              <w:t xml:space="preserve">Feedback on rubrics </w:t>
            </w:r>
            <w:r w:rsidRPr="00BF61EC">
              <w:rPr>
                <w:rFonts w:ascii="Times New Roman" w:hAnsi="Times New Roman" w:cs="Times New Roman"/>
                <w:b/>
                <w:sz w:val="20"/>
              </w:rPr>
              <w:t>consistently meets</w:t>
            </w:r>
            <w:r w:rsidRPr="00BF61EC">
              <w:rPr>
                <w:rFonts w:ascii="Times New Roman" w:hAnsi="Times New Roman" w:cs="Times New Roman"/>
                <w:sz w:val="20"/>
              </w:rPr>
              <w:t xml:space="preserve"> the standard above.</w:t>
            </w:r>
          </w:p>
        </w:tc>
        <w:tc>
          <w:tcPr>
            <w:tcW w:w="1250" w:type="pct"/>
            <w:shd w:val="clear" w:color="auto" w:fill="F2F2F2" w:themeFill="background1" w:themeFillShade="F2"/>
          </w:tcPr>
          <w:p w:rsidR="00D6000E" w:rsidRPr="00BF61EC" w:rsidRDefault="0060033C" w:rsidP="00F96DC4">
            <w:pPr>
              <w:spacing w:after="120"/>
              <w:ind w:left="288" w:hanging="288"/>
              <w:rPr>
                <w:rFonts w:ascii="Times New Roman" w:hAnsi="Times New Roman" w:cs="Times New Roman"/>
                <w:b/>
              </w:rPr>
            </w:pPr>
            <w:sdt>
              <w:sdtPr>
                <w:rPr>
                  <w:rFonts w:ascii="Times New Roman" w:hAnsi="Times New Roman" w:cs="Times New Roman"/>
                  <w:b/>
                </w:rPr>
                <w:id w:val="-176200601"/>
                <w14:checkbox>
                  <w14:checked w14:val="0"/>
                  <w14:checkedState w14:val="2612" w14:font="MS Gothic"/>
                  <w14:uncheckedState w14:val="2610" w14:font="MS Gothic"/>
                </w14:checkbox>
              </w:sdtPr>
              <w:sdtEndPr/>
              <w:sdtContent>
                <w:r w:rsidR="00D6000E" w:rsidRPr="00BF61EC">
                  <w:rPr>
                    <w:rFonts w:ascii="MS Mincho" w:eastAsia="MS Mincho" w:hAnsi="MS Mincho" w:cs="MS Mincho" w:hint="eastAsia"/>
                    <w:b/>
                  </w:rPr>
                  <w:t>☐</w:t>
                </w:r>
              </w:sdtContent>
            </w:sdt>
            <w:r w:rsidR="00D6000E" w:rsidRPr="00BF61EC">
              <w:rPr>
                <w:rFonts w:ascii="Times New Roman" w:hAnsi="Times New Roman" w:cs="Times New Roman"/>
                <w:b/>
              </w:rPr>
              <w:t> Borderline</w:t>
            </w:r>
          </w:p>
          <w:p w:rsidR="00D6000E" w:rsidRPr="00BF61EC" w:rsidRDefault="00D6000E" w:rsidP="00F96DC4">
            <w:pPr>
              <w:rPr>
                <w:rFonts w:ascii="Times New Roman" w:hAnsi="Times New Roman" w:cs="Times New Roman"/>
                <w:sz w:val="20"/>
              </w:rPr>
            </w:pPr>
            <w:r w:rsidRPr="00BF61EC">
              <w:rPr>
                <w:rFonts w:ascii="Times New Roman" w:hAnsi="Times New Roman" w:cs="Times New Roman"/>
                <w:sz w:val="20"/>
              </w:rPr>
              <w:t xml:space="preserve">Feedback on rubrics </w:t>
            </w:r>
            <w:r w:rsidRPr="00BF61EC">
              <w:rPr>
                <w:rFonts w:ascii="Times New Roman" w:hAnsi="Times New Roman" w:cs="Times New Roman"/>
                <w:b/>
                <w:sz w:val="20"/>
              </w:rPr>
              <w:t>does not consistently meet</w:t>
            </w:r>
            <w:r w:rsidRPr="00BF61EC">
              <w:rPr>
                <w:rFonts w:ascii="Times New Roman" w:hAnsi="Times New Roman" w:cs="Times New Roman"/>
                <w:sz w:val="20"/>
              </w:rPr>
              <w:t xml:space="preserve"> the standard above.</w:t>
            </w:r>
          </w:p>
        </w:tc>
        <w:tc>
          <w:tcPr>
            <w:tcW w:w="1250" w:type="pct"/>
            <w:shd w:val="clear" w:color="auto" w:fill="BFBFBF" w:themeFill="background1" w:themeFillShade="BF"/>
          </w:tcPr>
          <w:p w:rsidR="00D6000E" w:rsidRPr="00BF61EC" w:rsidRDefault="0060033C" w:rsidP="00F96DC4">
            <w:pPr>
              <w:spacing w:after="120"/>
              <w:ind w:left="288" w:hanging="288"/>
              <w:rPr>
                <w:rFonts w:ascii="Times New Roman" w:hAnsi="Times New Roman" w:cs="Times New Roman"/>
                <w:b/>
              </w:rPr>
            </w:pPr>
            <w:sdt>
              <w:sdtPr>
                <w:rPr>
                  <w:rFonts w:ascii="Times New Roman" w:hAnsi="Times New Roman" w:cs="Times New Roman"/>
                  <w:b/>
                </w:rPr>
                <w:id w:val="226120350"/>
                <w14:checkbox>
                  <w14:checked w14:val="0"/>
                  <w14:checkedState w14:val="2612" w14:font="MS Gothic"/>
                  <w14:uncheckedState w14:val="2610" w14:font="MS Gothic"/>
                </w14:checkbox>
              </w:sdtPr>
              <w:sdtEndPr/>
              <w:sdtContent>
                <w:r w:rsidR="00D6000E" w:rsidRPr="00BF61EC">
                  <w:rPr>
                    <w:rFonts w:ascii="MS Mincho" w:eastAsia="MS Mincho" w:hAnsi="MS Mincho" w:cs="MS Mincho" w:hint="eastAsia"/>
                    <w:b/>
                  </w:rPr>
                  <w:t>☐</w:t>
                </w:r>
              </w:sdtContent>
            </w:sdt>
            <w:r w:rsidR="00D6000E" w:rsidRPr="00BF61EC">
              <w:rPr>
                <w:rFonts w:ascii="Times New Roman" w:hAnsi="Times New Roman" w:cs="Times New Roman"/>
                <w:b/>
              </w:rPr>
              <w:t> Unacceptable</w:t>
            </w:r>
          </w:p>
          <w:p w:rsidR="00D6000E" w:rsidRPr="00BF61EC" w:rsidRDefault="00D6000E" w:rsidP="00F96DC4">
            <w:pPr>
              <w:rPr>
                <w:rFonts w:ascii="Times New Roman" w:hAnsi="Times New Roman" w:cs="Times New Roman"/>
                <w:sz w:val="20"/>
              </w:rPr>
            </w:pPr>
            <w:r w:rsidRPr="00BF61EC">
              <w:rPr>
                <w:rFonts w:ascii="Times New Roman" w:hAnsi="Times New Roman" w:cs="Times New Roman"/>
                <w:sz w:val="20"/>
              </w:rPr>
              <w:t xml:space="preserve">Feedback on rubrics </w:t>
            </w:r>
            <w:r w:rsidRPr="00BF61EC">
              <w:rPr>
                <w:rFonts w:ascii="Times New Roman" w:hAnsi="Times New Roman" w:cs="Times New Roman"/>
                <w:b/>
                <w:sz w:val="20"/>
              </w:rPr>
              <w:t>rarely meets</w:t>
            </w:r>
            <w:r w:rsidRPr="00BF61EC">
              <w:rPr>
                <w:rFonts w:ascii="Times New Roman" w:hAnsi="Times New Roman" w:cs="Times New Roman"/>
                <w:sz w:val="20"/>
              </w:rPr>
              <w:t xml:space="preserve"> the standard above.</w:t>
            </w:r>
          </w:p>
        </w:tc>
      </w:tr>
      <w:tr w:rsidR="00D6000E" w:rsidRPr="00BF61EC" w:rsidTr="00F96DC4">
        <w:tblPrEx>
          <w:jc w:val="left"/>
          <w:tblLook w:val="06E0" w:firstRow="1" w:lastRow="1" w:firstColumn="1" w:lastColumn="0" w:noHBand="1" w:noVBand="1"/>
        </w:tblPrEx>
        <w:trPr>
          <w:cnfStyle w:val="010000000000" w:firstRow="0" w:lastRow="1" w:firstColumn="0" w:lastColumn="0" w:oddVBand="0" w:evenVBand="0" w:oddHBand="0" w:evenHBand="0" w:firstRowFirstColumn="0" w:firstRowLastColumn="0" w:lastRowFirstColumn="0" w:lastRowLastColumn="0"/>
          <w:jc w:val="left"/>
        </w:trPr>
        <w:tc>
          <w:tcPr>
            <w:tcW w:w="5000" w:type="pct"/>
            <w:gridSpan w:val="4"/>
          </w:tcPr>
          <w:p w:rsidR="00D6000E" w:rsidRPr="00BF61EC" w:rsidRDefault="00D6000E" w:rsidP="00F96DC4">
            <w:pPr>
              <w:keepNext/>
              <w:rPr>
                <w:rFonts w:ascii="Times New Roman" w:hAnsi="Times New Roman" w:cs="Times New Roman"/>
              </w:rPr>
            </w:pPr>
            <w:r w:rsidRPr="00BF61EC">
              <w:rPr>
                <w:rFonts w:ascii="Times New Roman" w:hAnsi="Times New Roman" w:cs="Times New Roman"/>
              </w:rPr>
              <w:t>Comments:</w:t>
            </w:r>
          </w:p>
          <w:p w:rsidR="00D6000E" w:rsidRPr="00BF61EC" w:rsidRDefault="00D6000E" w:rsidP="00F96DC4">
            <w:pPr>
              <w:rPr>
                <w:rFonts w:ascii="Times New Roman" w:hAnsi="Times New Roman" w:cs="Times New Roman"/>
                <w:b/>
              </w:rPr>
            </w:pPr>
            <w:r w:rsidRPr="00BF61EC">
              <w:rPr>
                <w:rFonts w:ascii="Times New Roman" w:hAnsi="Times New Roman" w:cs="Times New Roman"/>
                <w:b/>
              </w:rPr>
              <w:fldChar w:fldCharType="begin">
                <w:ffData>
                  <w:name w:val="Text1"/>
                  <w:enabled/>
                  <w:calcOnExit w:val="0"/>
                  <w:textInput/>
                </w:ffData>
              </w:fldChar>
            </w:r>
            <w:r w:rsidRPr="00BF61EC">
              <w:rPr>
                <w:rFonts w:ascii="Times New Roman" w:hAnsi="Times New Roman" w:cs="Times New Roman"/>
                <w:b/>
              </w:rPr>
              <w:instrText xml:space="preserve"> FORMTEXT </w:instrText>
            </w:r>
            <w:r w:rsidRPr="00BF61EC">
              <w:rPr>
                <w:rFonts w:ascii="Times New Roman" w:hAnsi="Times New Roman" w:cs="Times New Roman"/>
                <w:b/>
              </w:rPr>
            </w:r>
            <w:r w:rsidRPr="00BF61EC">
              <w:rPr>
                <w:rFonts w:ascii="Times New Roman" w:hAnsi="Times New Roman" w:cs="Times New Roman"/>
                <w:b/>
              </w:rPr>
              <w:fldChar w:fldCharType="separate"/>
            </w:r>
            <w:r w:rsidRPr="00BF61EC">
              <w:rPr>
                <w:rFonts w:ascii="Times New Roman" w:hAnsi="Times New Roman" w:cs="Times New Roman"/>
                <w:b/>
                <w:noProof/>
              </w:rPr>
              <w:t> </w:t>
            </w:r>
            <w:r w:rsidRPr="00BF61EC">
              <w:rPr>
                <w:rFonts w:ascii="Times New Roman" w:hAnsi="Times New Roman" w:cs="Times New Roman"/>
                <w:b/>
                <w:noProof/>
              </w:rPr>
              <w:t> </w:t>
            </w:r>
            <w:r w:rsidRPr="00BF61EC">
              <w:rPr>
                <w:rFonts w:ascii="Times New Roman" w:hAnsi="Times New Roman" w:cs="Times New Roman"/>
                <w:b/>
                <w:noProof/>
              </w:rPr>
              <w:t> </w:t>
            </w:r>
            <w:r w:rsidRPr="00BF61EC">
              <w:rPr>
                <w:rFonts w:ascii="Times New Roman" w:hAnsi="Times New Roman" w:cs="Times New Roman"/>
                <w:b/>
                <w:noProof/>
              </w:rPr>
              <w:t> </w:t>
            </w:r>
            <w:r w:rsidRPr="00BF61EC">
              <w:rPr>
                <w:rFonts w:ascii="Times New Roman" w:hAnsi="Times New Roman" w:cs="Times New Roman"/>
                <w:b/>
                <w:noProof/>
              </w:rPr>
              <w:t> </w:t>
            </w:r>
            <w:r w:rsidRPr="00BF61EC">
              <w:rPr>
                <w:rFonts w:ascii="Times New Roman" w:hAnsi="Times New Roman" w:cs="Times New Roman"/>
                <w:b/>
              </w:rPr>
              <w:fldChar w:fldCharType="end"/>
            </w:r>
          </w:p>
        </w:tc>
      </w:tr>
    </w:tbl>
    <w:p w:rsidR="00D6000E" w:rsidRPr="00BF61EC" w:rsidRDefault="00D6000E" w:rsidP="00D6000E">
      <w:pPr>
        <w:rPr>
          <w:rFonts w:ascii="Times New Roman" w:hAnsi="Times New Roman" w:cs="Times New Roman"/>
        </w:rPr>
      </w:pPr>
    </w:p>
    <w:tbl>
      <w:tblPr>
        <w:tblStyle w:val="TenureRubric"/>
        <w:tblW w:w="5000" w:type="pct"/>
        <w:tblLook w:val="0660" w:firstRow="1" w:lastRow="1" w:firstColumn="0" w:lastColumn="0" w:noHBand="1" w:noVBand="1"/>
      </w:tblPr>
      <w:tblGrid>
        <w:gridCol w:w="2397"/>
        <w:gridCol w:w="2397"/>
        <w:gridCol w:w="2398"/>
        <w:gridCol w:w="2398"/>
      </w:tblGrid>
      <w:tr w:rsidR="00D6000E" w:rsidRPr="00BF61EC" w:rsidTr="00F96DC4">
        <w:trPr>
          <w:cnfStyle w:val="100000000000" w:firstRow="1" w:lastRow="0" w:firstColumn="0" w:lastColumn="0" w:oddVBand="0" w:evenVBand="0" w:oddHBand="0" w:evenHBand="0" w:firstRowFirstColumn="0" w:firstRowLastColumn="0" w:lastRowFirstColumn="0" w:lastRowLastColumn="0"/>
        </w:trPr>
        <w:tc>
          <w:tcPr>
            <w:tcW w:w="5000" w:type="pct"/>
            <w:gridSpan w:val="4"/>
          </w:tcPr>
          <w:p w:rsidR="00D6000E" w:rsidRPr="00BF61EC" w:rsidRDefault="00D6000E" w:rsidP="00F96DC4">
            <w:pPr>
              <w:rPr>
                <w:rFonts w:ascii="Times New Roman" w:hAnsi="Times New Roman" w:cs="Times New Roman"/>
              </w:rPr>
            </w:pPr>
            <w:r w:rsidRPr="00BF61EC">
              <w:rPr>
                <w:rFonts w:ascii="Times New Roman" w:hAnsi="Times New Roman" w:cs="Times New Roman"/>
              </w:rPr>
              <w:t>Congruence Between Portfolio Evidence and Feedback/Rubric Ratings</w:t>
            </w:r>
          </w:p>
        </w:tc>
      </w:tr>
      <w:tr w:rsidR="00D6000E" w:rsidRPr="00BF61EC" w:rsidTr="00F96DC4">
        <w:tc>
          <w:tcPr>
            <w:tcW w:w="5000" w:type="pct"/>
            <w:gridSpan w:val="4"/>
            <w:vAlign w:val="center"/>
          </w:tcPr>
          <w:p w:rsidR="00D6000E" w:rsidRPr="00BF61EC" w:rsidRDefault="00D6000E" w:rsidP="00F96DC4">
            <w:pPr>
              <w:spacing w:after="120"/>
              <w:rPr>
                <w:rFonts w:ascii="Times New Roman" w:hAnsi="Times New Roman" w:cs="Times New Roman"/>
              </w:rPr>
            </w:pPr>
            <w:r w:rsidRPr="00BF61EC">
              <w:rPr>
                <w:rFonts w:ascii="Times New Roman" w:hAnsi="Times New Roman" w:cs="Times New Roman"/>
                <w:b/>
              </w:rPr>
              <w:t>Standard:</w:t>
            </w:r>
            <w:r w:rsidRPr="00BF61EC">
              <w:rPr>
                <w:rFonts w:ascii="Times New Roman" w:hAnsi="Times New Roman" w:cs="Times New Roman"/>
              </w:rPr>
              <w:t xml:space="preserve">  The rubric ratings and portfolio feedback provided by the college administration match the evidence provided in the portfolio.</w:t>
            </w:r>
          </w:p>
        </w:tc>
      </w:tr>
      <w:tr w:rsidR="00D6000E" w:rsidRPr="00BF61EC" w:rsidTr="00F96DC4">
        <w:tc>
          <w:tcPr>
            <w:tcW w:w="5000" w:type="pct"/>
            <w:gridSpan w:val="4"/>
            <w:vAlign w:val="center"/>
          </w:tcPr>
          <w:p w:rsidR="00D6000E" w:rsidRPr="00BF61EC" w:rsidRDefault="00D6000E" w:rsidP="00F96DC4">
            <w:pPr>
              <w:spacing w:after="120"/>
              <w:rPr>
                <w:rFonts w:ascii="Times New Roman" w:hAnsi="Times New Roman" w:cs="Times New Roman"/>
              </w:rPr>
            </w:pPr>
            <w:r w:rsidRPr="00BF61EC">
              <w:rPr>
                <w:rFonts w:ascii="Times New Roman" w:hAnsi="Times New Roman" w:cs="Times New Roman"/>
              </w:rPr>
              <w:t>Based on the portfolios reviewed, does the college demonstrate adherence to the standard?</w:t>
            </w:r>
          </w:p>
        </w:tc>
      </w:tr>
      <w:tr w:rsidR="00D6000E" w:rsidRPr="00BF61EC" w:rsidTr="00F96DC4">
        <w:tc>
          <w:tcPr>
            <w:tcW w:w="1250" w:type="pct"/>
          </w:tcPr>
          <w:p w:rsidR="00D6000E" w:rsidRPr="00BF61EC" w:rsidRDefault="00D6000E" w:rsidP="00F96DC4">
            <w:pPr>
              <w:spacing w:after="120"/>
              <w:ind w:left="288" w:hanging="288"/>
              <w:rPr>
                <w:rFonts w:ascii="Times New Roman" w:hAnsi="Times New Roman" w:cs="Times New Roman"/>
                <w:b/>
              </w:rPr>
            </w:pPr>
            <w:r w:rsidRPr="00BF61EC">
              <w:rPr>
                <w:rFonts w:ascii="Times New Roman" w:hAnsi="Times New Roman" w:cs="Times New Roman"/>
                <w:b/>
              </w:rPr>
              <w:t>Commendable / Exemplary</w:t>
            </w:r>
          </w:p>
          <w:p w:rsidR="00D6000E" w:rsidRPr="00BF61EC" w:rsidRDefault="00D6000E" w:rsidP="00F96DC4">
            <w:pPr>
              <w:rPr>
                <w:rFonts w:ascii="Times New Roman" w:hAnsi="Times New Roman" w:cs="Times New Roman"/>
                <w:sz w:val="20"/>
                <w:szCs w:val="20"/>
              </w:rPr>
            </w:pPr>
            <w:r w:rsidRPr="00BF61EC">
              <w:rPr>
                <w:rFonts w:ascii="Times New Roman" w:hAnsi="Times New Roman" w:cs="Times New Roman"/>
                <w:sz w:val="20"/>
                <w:szCs w:val="20"/>
              </w:rPr>
              <w:t>N/A</w:t>
            </w:r>
          </w:p>
        </w:tc>
        <w:tc>
          <w:tcPr>
            <w:tcW w:w="1250" w:type="pct"/>
          </w:tcPr>
          <w:p w:rsidR="00D6000E" w:rsidRPr="00BF61EC" w:rsidRDefault="0060033C" w:rsidP="00F96DC4">
            <w:pPr>
              <w:spacing w:after="120"/>
              <w:ind w:left="288" w:hanging="288"/>
              <w:rPr>
                <w:rFonts w:ascii="Times New Roman" w:hAnsi="Times New Roman" w:cs="Times New Roman"/>
                <w:b/>
              </w:rPr>
            </w:pPr>
            <w:sdt>
              <w:sdtPr>
                <w:rPr>
                  <w:rFonts w:ascii="Times New Roman" w:hAnsi="Times New Roman" w:cs="Times New Roman"/>
                  <w:b/>
                </w:rPr>
                <w:id w:val="-370302599"/>
                <w14:checkbox>
                  <w14:checked w14:val="0"/>
                  <w14:checkedState w14:val="2612" w14:font="MS Gothic"/>
                  <w14:uncheckedState w14:val="2610" w14:font="MS Gothic"/>
                </w14:checkbox>
              </w:sdtPr>
              <w:sdtEndPr/>
              <w:sdtContent>
                <w:r w:rsidR="00D6000E" w:rsidRPr="00BF61EC">
                  <w:rPr>
                    <w:rFonts w:ascii="MS Mincho" w:eastAsia="MS Mincho" w:hAnsi="MS Mincho" w:cs="MS Mincho" w:hint="eastAsia"/>
                    <w:b/>
                  </w:rPr>
                  <w:t>☐</w:t>
                </w:r>
              </w:sdtContent>
            </w:sdt>
            <w:r w:rsidR="00D6000E" w:rsidRPr="00BF61EC">
              <w:rPr>
                <w:rFonts w:ascii="Times New Roman" w:hAnsi="Times New Roman" w:cs="Times New Roman"/>
                <w:b/>
              </w:rPr>
              <w:t> Acceptable</w:t>
            </w:r>
          </w:p>
          <w:p w:rsidR="00D6000E" w:rsidRPr="00BF61EC" w:rsidRDefault="00D6000E" w:rsidP="00F96DC4">
            <w:pPr>
              <w:rPr>
                <w:rFonts w:ascii="Times New Roman" w:hAnsi="Times New Roman" w:cs="Times New Roman"/>
                <w:sz w:val="20"/>
              </w:rPr>
            </w:pPr>
            <w:r w:rsidRPr="00BF61EC">
              <w:rPr>
                <w:rFonts w:ascii="Times New Roman" w:hAnsi="Times New Roman" w:cs="Times New Roman"/>
                <w:sz w:val="20"/>
              </w:rPr>
              <w:t xml:space="preserve">Rubric ratings and portfolio feedback provided by the college administration </w:t>
            </w:r>
            <w:r w:rsidRPr="00BF61EC">
              <w:rPr>
                <w:rFonts w:ascii="Times New Roman" w:hAnsi="Times New Roman" w:cs="Times New Roman"/>
                <w:b/>
                <w:sz w:val="20"/>
              </w:rPr>
              <w:t>consistently meet</w:t>
            </w:r>
            <w:r w:rsidRPr="00BF61EC">
              <w:rPr>
                <w:rFonts w:ascii="Times New Roman" w:hAnsi="Times New Roman" w:cs="Times New Roman"/>
                <w:sz w:val="20"/>
              </w:rPr>
              <w:t xml:space="preserve"> the standard above.</w:t>
            </w:r>
          </w:p>
        </w:tc>
        <w:tc>
          <w:tcPr>
            <w:tcW w:w="1250" w:type="pct"/>
            <w:shd w:val="clear" w:color="auto" w:fill="F2F2F2" w:themeFill="background1" w:themeFillShade="F2"/>
          </w:tcPr>
          <w:p w:rsidR="00D6000E" w:rsidRPr="00BF61EC" w:rsidRDefault="0060033C" w:rsidP="00F96DC4">
            <w:pPr>
              <w:spacing w:after="120"/>
              <w:ind w:left="288" w:hanging="288"/>
              <w:rPr>
                <w:rFonts w:ascii="Times New Roman" w:hAnsi="Times New Roman" w:cs="Times New Roman"/>
                <w:b/>
              </w:rPr>
            </w:pPr>
            <w:sdt>
              <w:sdtPr>
                <w:rPr>
                  <w:rFonts w:ascii="Times New Roman" w:hAnsi="Times New Roman" w:cs="Times New Roman"/>
                  <w:b/>
                </w:rPr>
                <w:id w:val="-55551515"/>
                <w14:checkbox>
                  <w14:checked w14:val="0"/>
                  <w14:checkedState w14:val="2612" w14:font="MS Gothic"/>
                  <w14:uncheckedState w14:val="2610" w14:font="MS Gothic"/>
                </w14:checkbox>
              </w:sdtPr>
              <w:sdtEndPr/>
              <w:sdtContent>
                <w:r w:rsidR="00D6000E" w:rsidRPr="00BF61EC">
                  <w:rPr>
                    <w:rFonts w:ascii="MS Mincho" w:eastAsia="MS Mincho" w:hAnsi="MS Mincho" w:cs="MS Mincho" w:hint="eastAsia"/>
                    <w:b/>
                  </w:rPr>
                  <w:t>☐</w:t>
                </w:r>
              </w:sdtContent>
            </w:sdt>
            <w:r w:rsidR="00D6000E" w:rsidRPr="00BF61EC">
              <w:rPr>
                <w:rFonts w:ascii="Times New Roman" w:hAnsi="Times New Roman" w:cs="Times New Roman"/>
                <w:b/>
              </w:rPr>
              <w:t> Borderline</w:t>
            </w:r>
          </w:p>
          <w:p w:rsidR="00D6000E" w:rsidRPr="00BF61EC" w:rsidRDefault="00D6000E" w:rsidP="00F96DC4">
            <w:pPr>
              <w:rPr>
                <w:rFonts w:ascii="Times New Roman" w:hAnsi="Times New Roman" w:cs="Times New Roman"/>
                <w:sz w:val="20"/>
              </w:rPr>
            </w:pPr>
            <w:r w:rsidRPr="00BF61EC">
              <w:rPr>
                <w:rFonts w:ascii="Times New Roman" w:hAnsi="Times New Roman" w:cs="Times New Roman"/>
                <w:sz w:val="20"/>
              </w:rPr>
              <w:t xml:space="preserve">Rubric ratings and portfolio feedback provided by the college administration </w:t>
            </w:r>
            <w:r w:rsidRPr="00BF61EC">
              <w:rPr>
                <w:rFonts w:ascii="Times New Roman" w:hAnsi="Times New Roman" w:cs="Times New Roman"/>
                <w:b/>
                <w:sz w:val="20"/>
              </w:rPr>
              <w:t>do not consistently meet</w:t>
            </w:r>
            <w:r w:rsidRPr="00BF61EC">
              <w:rPr>
                <w:rFonts w:ascii="Times New Roman" w:hAnsi="Times New Roman" w:cs="Times New Roman"/>
                <w:sz w:val="20"/>
              </w:rPr>
              <w:t xml:space="preserve"> the standard above.</w:t>
            </w:r>
          </w:p>
        </w:tc>
        <w:tc>
          <w:tcPr>
            <w:tcW w:w="1250" w:type="pct"/>
            <w:shd w:val="clear" w:color="auto" w:fill="BFBFBF" w:themeFill="background1" w:themeFillShade="BF"/>
          </w:tcPr>
          <w:p w:rsidR="00D6000E" w:rsidRPr="00BF61EC" w:rsidRDefault="0060033C" w:rsidP="00F96DC4">
            <w:pPr>
              <w:spacing w:after="120"/>
              <w:ind w:left="288" w:hanging="288"/>
              <w:rPr>
                <w:rFonts w:ascii="Times New Roman" w:hAnsi="Times New Roman" w:cs="Times New Roman"/>
                <w:b/>
              </w:rPr>
            </w:pPr>
            <w:sdt>
              <w:sdtPr>
                <w:rPr>
                  <w:rFonts w:ascii="Times New Roman" w:hAnsi="Times New Roman" w:cs="Times New Roman"/>
                  <w:b/>
                </w:rPr>
                <w:id w:val="38247899"/>
                <w14:checkbox>
                  <w14:checked w14:val="0"/>
                  <w14:checkedState w14:val="2612" w14:font="MS Gothic"/>
                  <w14:uncheckedState w14:val="2610" w14:font="MS Gothic"/>
                </w14:checkbox>
              </w:sdtPr>
              <w:sdtEndPr/>
              <w:sdtContent>
                <w:r w:rsidR="00D6000E" w:rsidRPr="00BF61EC">
                  <w:rPr>
                    <w:rFonts w:ascii="MS Mincho" w:eastAsia="MS Mincho" w:hAnsi="MS Mincho" w:cs="MS Mincho" w:hint="eastAsia"/>
                    <w:b/>
                  </w:rPr>
                  <w:t>☐</w:t>
                </w:r>
              </w:sdtContent>
            </w:sdt>
            <w:r w:rsidR="00D6000E" w:rsidRPr="00BF61EC">
              <w:rPr>
                <w:rFonts w:ascii="Times New Roman" w:hAnsi="Times New Roman" w:cs="Times New Roman"/>
                <w:b/>
              </w:rPr>
              <w:t> Unacceptable</w:t>
            </w:r>
          </w:p>
          <w:p w:rsidR="00D6000E" w:rsidRPr="00BF61EC" w:rsidRDefault="00D6000E" w:rsidP="00F96DC4">
            <w:pPr>
              <w:rPr>
                <w:rFonts w:ascii="Times New Roman" w:hAnsi="Times New Roman" w:cs="Times New Roman"/>
                <w:sz w:val="20"/>
              </w:rPr>
            </w:pPr>
            <w:r w:rsidRPr="00BF61EC">
              <w:rPr>
                <w:rFonts w:ascii="Times New Roman" w:hAnsi="Times New Roman" w:cs="Times New Roman"/>
                <w:sz w:val="20"/>
              </w:rPr>
              <w:t xml:space="preserve">Rubric ratings and portfolio feedback provided by the college administration </w:t>
            </w:r>
            <w:r w:rsidRPr="00BF61EC">
              <w:rPr>
                <w:rFonts w:ascii="Times New Roman" w:hAnsi="Times New Roman" w:cs="Times New Roman"/>
                <w:b/>
                <w:sz w:val="20"/>
              </w:rPr>
              <w:t>rarely meet</w:t>
            </w:r>
            <w:r w:rsidRPr="00BF61EC">
              <w:rPr>
                <w:rFonts w:ascii="Times New Roman" w:hAnsi="Times New Roman" w:cs="Times New Roman"/>
                <w:sz w:val="20"/>
              </w:rPr>
              <w:t xml:space="preserve"> the standard above.</w:t>
            </w:r>
          </w:p>
        </w:tc>
      </w:tr>
      <w:tr w:rsidR="00D6000E" w:rsidRPr="00BF61EC" w:rsidTr="00F96DC4">
        <w:tblPrEx>
          <w:jc w:val="left"/>
          <w:tblLook w:val="06E0" w:firstRow="1" w:lastRow="1" w:firstColumn="1" w:lastColumn="0" w:noHBand="1" w:noVBand="1"/>
        </w:tblPrEx>
        <w:trPr>
          <w:cnfStyle w:val="010000000000" w:firstRow="0" w:lastRow="1" w:firstColumn="0" w:lastColumn="0" w:oddVBand="0" w:evenVBand="0" w:oddHBand="0" w:evenHBand="0" w:firstRowFirstColumn="0" w:firstRowLastColumn="0" w:lastRowFirstColumn="0" w:lastRowLastColumn="0"/>
          <w:jc w:val="left"/>
        </w:trPr>
        <w:tc>
          <w:tcPr>
            <w:tcW w:w="5000" w:type="pct"/>
            <w:gridSpan w:val="4"/>
          </w:tcPr>
          <w:p w:rsidR="00D6000E" w:rsidRPr="00BF61EC" w:rsidRDefault="00D6000E" w:rsidP="00F96DC4">
            <w:pPr>
              <w:keepNext/>
              <w:rPr>
                <w:rFonts w:ascii="Times New Roman" w:hAnsi="Times New Roman" w:cs="Times New Roman"/>
              </w:rPr>
            </w:pPr>
            <w:r w:rsidRPr="00BF61EC">
              <w:rPr>
                <w:rFonts w:ascii="Times New Roman" w:hAnsi="Times New Roman" w:cs="Times New Roman"/>
              </w:rPr>
              <w:t>Comments:</w:t>
            </w:r>
          </w:p>
          <w:p w:rsidR="00D6000E" w:rsidRPr="00BF61EC" w:rsidRDefault="00D6000E" w:rsidP="00F96DC4">
            <w:pPr>
              <w:rPr>
                <w:rFonts w:ascii="Times New Roman" w:hAnsi="Times New Roman" w:cs="Times New Roman"/>
                <w:b/>
              </w:rPr>
            </w:pPr>
            <w:r w:rsidRPr="00BF61EC">
              <w:rPr>
                <w:rFonts w:ascii="Times New Roman" w:hAnsi="Times New Roman" w:cs="Times New Roman"/>
                <w:b/>
              </w:rPr>
              <w:fldChar w:fldCharType="begin">
                <w:ffData>
                  <w:name w:val="Text1"/>
                  <w:enabled/>
                  <w:calcOnExit w:val="0"/>
                  <w:textInput/>
                </w:ffData>
              </w:fldChar>
            </w:r>
            <w:r w:rsidRPr="00BF61EC">
              <w:rPr>
                <w:rFonts w:ascii="Times New Roman" w:hAnsi="Times New Roman" w:cs="Times New Roman"/>
                <w:b/>
              </w:rPr>
              <w:instrText xml:space="preserve"> FORMTEXT </w:instrText>
            </w:r>
            <w:r w:rsidRPr="00BF61EC">
              <w:rPr>
                <w:rFonts w:ascii="Times New Roman" w:hAnsi="Times New Roman" w:cs="Times New Roman"/>
                <w:b/>
              </w:rPr>
            </w:r>
            <w:r w:rsidRPr="00BF61EC">
              <w:rPr>
                <w:rFonts w:ascii="Times New Roman" w:hAnsi="Times New Roman" w:cs="Times New Roman"/>
                <w:b/>
              </w:rPr>
              <w:fldChar w:fldCharType="separate"/>
            </w:r>
            <w:r w:rsidRPr="00BF61EC">
              <w:rPr>
                <w:rFonts w:ascii="Times New Roman" w:hAnsi="Times New Roman" w:cs="Times New Roman"/>
                <w:b/>
                <w:noProof/>
              </w:rPr>
              <w:t> </w:t>
            </w:r>
            <w:r w:rsidRPr="00BF61EC">
              <w:rPr>
                <w:rFonts w:ascii="Times New Roman" w:hAnsi="Times New Roman" w:cs="Times New Roman"/>
                <w:b/>
                <w:noProof/>
              </w:rPr>
              <w:t> </w:t>
            </w:r>
            <w:r w:rsidRPr="00BF61EC">
              <w:rPr>
                <w:rFonts w:ascii="Times New Roman" w:hAnsi="Times New Roman" w:cs="Times New Roman"/>
                <w:b/>
                <w:noProof/>
              </w:rPr>
              <w:t> </w:t>
            </w:r>
            <w:r w:rsidRPr="00BF61EC">
              <w:rPr>
                <w:rFonts w:ascii="Times New Roman" w:hAnsi="Times New Roman" w:cs="Times New Roman"/>
                <w:b/>
                <w:noProof/>
              </w:rPr>
              <w:t> </w:t>
            </w:r>
            <w:r w:rsidRPr="00BF61EC">
              <w:rPr>
                <w:rFonts w:ascii="Times New Roman" w:hAnsi="Times New Roman" w:cs="Times New Roman"/>
                <w:b/>
                <w:noProof/>
              </w:rPr>
              <w:t> </w:t>
            </w:r>
            <w:r w:rsidRPr="00BF61EC">
              <w:rPr>
                <w:rFonts w:ascii="Times New Roman" w:hAnsi="Times New Roman" w:cs="Times New Roman"/>
                <w:b/>
              </w:rPr>
              <w:fldChar w:fldCharType="end"/>
            </w:r>
          </w:p>
        </w:tc>
      </w:tr>
    </w:tbl>
    <w:p w:rsidR="00D6000E" w:rsidRPr="00BF61EC" w:rsidRDefault="00D6000E" w:rsidP="00D6000E">
      <w:pPr>
        <w:rPr>
          <w:rFonts w:ascii="Times New Roman" w:hAnsi="Times New Roman" w:cs="Times New Roman"/>
        </w:rPr>
      </w:pPr>
    </w:p>
    <w:tbl>
      <w:tblPr>
        <w:tblStyle w:val="TenureRubric"/>
        <w:tblW w:w="5000" w:type="pct"/>
        <w:tblLook w:val="0660" w:firstRow="1" w:lastRow="1" w:firstColumn="0" w:lastColumn="0" w:noHBand="1" w:noVBand="1"/>
      </w:tblPr>
      <w:tblGrid>
        <w:gridCol w:w="2397"/>
        <w:gridCol w:w="2397"/>
        <w:gridCol w:w="2398"/>
        <w:gridCol w:w="2398"/>
      </w:tblGrid>
      <w:tr w:rsidR="00D6000E" w:rsidRPr="00BF61EC" w:rsidTr="00F96DC4">
        <w:trPr>
          <w:cnfStyle w:val="100000000000" w:firstRow="1" w:lastRow="0" w:firstColumn="0" w:lastColumn="0" w:oddVBand="0" w:evenVBand="0" w:oddHBand="0" w:evenHBand="0" w:firstRowFirstColumn="0" w:firstRowLastColumn="0" w:lastRowFirstColumn="0" w:lastRowLastColumn="0"/>
        </w:trPr>
        <w:tc>
          <w:tcPr>
            <w:tcW w:w="5000" w:type="pct"/>
            <w:gridSpan w:val="4"/>
          </w:tcPr>
          <w:p w:rsidR="00D6000E" w:rsidRPr="00BF61EC" w:rsidRDefault="00D6000E" w:rsidP="00F96DC4">
            <w:pPr>
              <w:rPr>
                <w:rFonts w:ascii="Times New Roman" w:hAnsi="Times New Roman" w:cs="Times New Roman"/>
              </w:rPr>
            </w:pPr>
            <w:r w:rsidRPr="00BF61EC">
              <w:rPr>
                <w:rFonts w:ascii="Times New Roman" w:hAnsi="Times New Roman" w:cs="Times New Roman"/>
              </w:rPr>
              <w:lastRenderedPageBreak/>
              <w:t>Congruence Between Feedback/Rubric Ratings and President’s Decisions</w:t>
            </w:r>
          </w:p>
        </w:tc>
      </w:tr>
      <w:tr w:rsidR="00D6000E" w:rsidRPr="00BF61EC" w:rsidTr="00F96DC4">
        <w:tc>
          <w:tcPr>
            <w:tcW w:w="5000" w:type="pct"/>
            <w:gridSpan w:val="4"/>
            <w:vAlign w:val="center"/>
          </w:tcPr>
          <w:p w:rsidR="00D6000E" w:rsidRPr="00BF61EC" w:rsidRDefault="00D6000E" w:rsidP="00F96DC4">
            <w:pPr>
              <w:spacing w:after="120"/>
              <w:rPr>
                <w:rFonts w:ascii="Times New Roman" w:hAnsi="Times New Roman" w:cs="Times New Roman"/>
              </w:rPr>
            </w:pPr>
            <w:r w:rsidRPr="00BF61EC">
              <w:rPr>
                <w:rFonts w:ascii="Times New Roman" w:hAnsi="Times New Roman" w:cs="Times New Roman"/>
                <w:b/>
              </w:rPr>
              <w:t>Standard:</w:t>
            </w:r>
            <w:r w:rsidRPr="00BF61EC">
              <w:rPr>
                <w:rFonts w:ascii="Times New Roman" w:hAnsi="Times New Roman" w:cs="Times New Roman"/>
              </w:rPr>
              <w:t xml:space="preserve">  The decisions for contract renewal/tenure are justified by the rubric ratings and feedback. In exceptional cases where a college President’s decision may conflict with the rubric ratings, a statement justifying the decision is provided.  This statement adequately explains why the case is exceptional and makes an effective argument that the President’s decision is in the best interest of the institution and the students.</w:t>
            </w:r>
          </w:p>
        </w:tc>
      </w:tr>
      <w:tr w:rsidR="00D6000E" w:rsidRPr="00BF61EC" w:rsidTr="00F96DC4">
        <w:tc>
          <w:tcPr>
            <w:tcW w:w="5000" w:type="pct"/>
            <w:gridSpan w:val="4"/>
            <w:vAlign w:val="center"/>
          </w:tcPr>
          <w:p w:rsidR="00D6000E" w:rsidRPr="00BF61EC" w:rsidRDefault="00D6000E" w:rsidP="00F96DC4">
            <w:pPr>
              <w:spacing w:after="120"/>
              <w:rPr>
                <w:rFonts w:ascii="Times New Roman" w:hAnsi="Times New Roman" w:cs="Times New Roman"/>
              </w:rPr>
            </w:pPr>
            <w:r w:rsidRPr="00BF61EC">
              <w:rPr>
                <w:rFonts w:ascii="Times New Roman" w:hAnsi="Times New Roman" w:cs="Times New Roman"/>
              </w:rPr>
              <w:t>Based on the portfolios reviewed, does the college demonstrate adherence to the standard?</w:t>
            </w:r>
          </w:p>
        </w:tc>
      </w:tr>
      <w:tr w:rsidR="00D6000E" w:rsidRPr="00BF61EC" w:rsidTr="00F96DC4">
        <w:tc>
          <w:tcPr>
            <w:tcW w:w="1250" w:type="pct"/>
          </w:tcPr>
          <w:p w:rsidR="00D6000E" w:rsidRPr="00BF61EC" w:rsidRDefault="00D6000E" w:rsidP="00F96DC4">
            <w:pPr>
              <w:spacing w:after="120"/>
              <w:ind w:left="288" w:hanging="288"/>
              <w:rPr>
                <w:rFonts w:ascii="Times New Roman" w:hAnsi="Times New Roman" w:cs="Times New Roman"/>
                <w:b/>
              </w:rPr>
            </w:pPr>
            <w:r w:rsidRPr="00BF61EC">
              <w:rPr>
                <w:rFonts w:ascii="Times New Roman" w:hAnsi="Times New Roman" w:cs="Times New Roman"/>
                <w:b/>
              </w:rPr>
              <w:t>Commendable / Exemplary</w:t>
            </w:r>
          </w:p>
          <w:p w:rsidR="00D6000E" w:rsidRPr="00BF61EC" w:rsidRDefault="00D6000E" w:rsidP="00F96DC4">
            <w:pPr>
              <w:rPr>
                <w:rFonts w:ascii="Times New Roman" w:hAnsi="Times New Roman" w:cs="Times New Roman"/>
                <w:sz w:val="20"/>
                <w:szCs w:val="20"/>
              </w:rPr>
            </w:pPr>
            <w:r w:rsidRPr="00BF61EC">
              <w:rPr>
                <w:rFonts w:ascii="Times New Roman" w:hAnsi="Times New Roman" w:cs="Times New Roman"/>
                <w:sz w:val="20"/>
                <w:szCs w:val="20"/>
              </w:rPr>
              <w:t>N/A</w:t>
            </w:r>
          </w:p>
        </w:tc>
        <w:tc>
          <w:tcPr>
            <w:tcW w:w="1250" w:type="pct"/>
          </w:tcPr>
          <w:p w:rsidR="00D6000E" w:rsidRPr="00BF61EC" w:rsidRDefault="0060033C" w:rsidP="00F96DC4">
            <w:pPr>
              <w:spacing w:after="120"/>
              <w:ind w:left="288" w:hanging="288"/>
              <w:rPr>
                <w:rFonts w:ascii="Times New Roman" w:hAnsi="Times New Roman" w:cs="Times New Roman"/>
                <w:b/>
              </w:rPr>
            </w:pPr>
            <w:sdt>
              <w:sdtPr>
                <w:rPr>
                  <w:rFonts w:ascii="Times New Roman" w:hAnsi="Times New Roman" w:cs="Times New Roman"/>
                  <w:b/>
                </w:rPr>
                <w:id w:val="-1651903821"/>
                <w14:checkbox>
                  <w14:checked w14:val="0"/>
                  <w14:checkedState w14:val="2612" w14:font="MS Gothic"/>
                  <w14:uncheckedState w14:val="2610" w14:font="MS Gothic"/>
                </w14:checkbox>
              </w:sdtPr>
              <w:sdtEndPr/>
              <w:sdtContent>
                <w:r w:rsidR="00D6000E" w:rsidRPr="00BF61EC">
                  <w:rPr>
                    <w:rFonts w:ascii="MS Mincho" w:eastAsia="MS Mincho" w:hAnsi="MS Mincho" w:cs="MS Mincho" w:hint="eastAsia"/>
                    <w:b/>
                  </w:rPr>
                  <w:t>☐</w:t>
                </w:r>
              </w:sdtContent>
            </w:sdt>
            <w:r w:rsidR="00D6000E" w:rsidRPr="00BF61EC">
              <w:rPr>
                <w:rFonts w:ascii="Times New Roman" w:hAnsi="Times New Roman" w:cs="Times New Roman"/>
                <w:b/>
              </w:rPr>
              <w:t> Acceptable</w:t>
            </w:r>
          </w:p>
          <w:p w:rsidR="00D6000E" w:rsidRPr="00BF61EC" w:rsidRDefault="00D6000E" w:rsidP="00F96DC4">
            <w:pPr>
              <w:rPr>
                <w:rFonts w:ascii="Times New Roman" w:hAnsi="Times New Roman" w:cs="Times New Roman"/>
                <w:sz w:val="20"/>
              </w:rPr>
            </w:pPr>
            <w:r w:rsidRPr="00BF61EC">
              <w:rPr>
                <w:rFonts w:ascii="Times New Roman" w:hAnsi="Times New Roman" w:cs="Times New Roman"/>
                <w:b/>
                <w:sz w:val="20"/>
              </w:rPr>
              <w:t>In all decisions</w:t>
            </w:r>
            <w:r w:rsidRPr="00BF61EC">
              <w:rPr>
                <w:rFonts w:ascii="Times New Roman" w:hAnsi="Times New Roman" w:cs="Times New Roman"/>
                <w:sz w:val="20"/>
              </w:rPr>
              <w:t xml:space="preserve">, the standard above </w:t>
            </w:r>
            <w:r w:rsidRPr="00BF61EC">
              <w:rPr>
                <w:rFonts w:ascii="Times New Roman" w:hAnsi="Times New Roman" w:cs="Times New Roman"/>
                <w:b/>
                <w:sz w:val="20"/>
              </w:rPr>
              <w:t>is met</w:t>
            </w:r>
            <w:r w:rsidRPr="00BF61EC">
              <w:rPr>
                <w:rFonts w:ascii="Times New Roman" w:hAnsi="Times New Roman" w:cs="Times New Roman"/>
                <w:sz w:val="20"/>
              </w:rPr>
              <w:t>.</w:t>
            </w:r>
          </w:p>
        </w:tc>
        <w:tc>
          <w:tcPr>
            <w:tcW w:w="1250" w:type="pct"/>
            <w:shd w:val="clear" w:color="auto" w:fill="F2F2F2" w:themeFill="background1" w:themeFillShade="F2"/>
          </w:tcPr>
          <w:p w:rsidR="00D6000E" w:rsidRPr="00BF61EC" w:rsidRDefault="00D6000E" w:rsidP="00F96DC4">
            <w:pPr>
              <w:spacing w:after="120"/>
              <w:ind w:left="288" w:hanging="288"/>
              <w:rPr>
                <w:rFonts w:ascii="Times New Roman" w:hAnsi="Times New Roman" w:cs="Times New Roman"/>
                <w:b/>
              </w:rPr>
            </w:pPr>
            <w:r w:rsidRPr="00BF61EC">
              <w:rPr>
                <w:rFonts w:ascii="Times New Roman" w:hAnsi="Times New Roman" w:cs="Times New Roman"/>
                <w:b/>
              </w:rPr>
              <w:t>Borderline</w:t>
            </w:r>
          </w:p>
          <w:p w:rsidR="00D6000E" w:rsidRPr="00BF61EC" w:rsidRDefault="00D6000E" w:rsidP="00F96DC4">
            <w:pPr>
              <w:rPr>
                <w:rFonts w:ascii="Times New Roman" w:hAnsi="Times New Roman" w:cs="Times New Roman"/>
                <w:sz w:val="20"/>
              </w:rPr>
            </w:pPr>
            <w:r w:rsidRPr="00BF61EC">
              <w:rPr>
                <w:rFonts w:ascii="Times New Roman" w:hAnsi="Times New Roman" w:cs="Times New Roman"/>
                <w:sz w:val="20"/>
              </w:rPr>
              <w:t>N/A</w:t>
            </w:r>
          </w:p>
        </w:tc>
        <w:tc>
          <w:tcPr>
            <w:tcW w:w="1250" w:type="pct"/>
            <w:shd w:val="clear" w:color="auto" w:fill="BFBFBF" w:themeFill="background1" w:themeFillShade="BF"/>
          </w:tcPr>
          <w:p w:rsidR="00D6000E" w:rsidRPr="00BF61EC" w:rsidRDefault="0060033C" w:rsidP="00F96DC4">
            <w:pPr>
              <w:spacing w:after="120"/>
              <w:ind w:left="288" w:hanging="288"/>
              <w:rPr>
                <w:rFonts w:ascii="Times New Roman" w:hAnsi="Times New Roman" w:cs="Times New Roman"/>
                <w:b/>
              </w:rPr>
            </w:pPr>
            <w:sdt>
              <w:sdtPr>
                <w:rPr>
                  <w:rFonts w:ascii="Times New Roman" w:hAnsi="Times New Roman" w:cs="Times New Roman"/>
                  <w:b/>
                </w:rPr>
                <w:id w:val="-1174176508"/>
                <w14:checkbox>
                  <w14:checked w14:val="0"/>
                  <w14:checkedState w14:val="2612" w14:font="MS Gothic"/>
                  <w14:uncheckedState w14:val="2610" w14:font="MS Gothic"/>
                </w14:checkbox>
              </w:sdtPr>
              <w:sdtEndPr/>
              <w:sdtContent>
                <w:r w:rsidR="00D6000E" w:rsidRPr="00BF61EC">
                  <w:rPr>
                    <w:rFonts w:ascii="MS Mincho" w:eastAsia="MS Mincho" w:hAnsi="MS Mincho" w:cs="MS Mincho" w:hint="eastAsia"/>
                    <w:b/>
                  </w:rPr>
                  <w:t>☐</w:t>
                </w:r>
              </w:sdtContent>
            </w:sdt>
            <w:r w:rsidR="00D6000E" w:rsidRPr="00BF61EC">
              <w:rPr>
                <w:rFonts w:ascii="Times New Roman" w:hAnsi="Times New Roman" w:cs="Times New Roman"/>
                <w:b/>
              </w:rPr>
              <w:t> Unacceptable</w:t>
            </w:r>
          </w:p>
          <w:p w:rsidR="00D6000E" w:rsidRPr="00BF61EC" w:rsidRDefault="00D6000E" w:rsidP="00F96DC4">
            <w:pPr>
              <w:rPr>
                <w:rFonts w:ascii="Times New Roman" w:hAnsi="Times New Roman" w:cs="Times New Roman"/>
                <w:sz w:val="20"/>
              </w:rPr>
            </w:pPr>
            <w:r w:rsidRPr="00BF61EC">
              <w:rPr>
                <w:rFonts w:ascii="Times New Roman" w:hAnsi="Times New Roman" w:cs="Times New Roman"/>
                <w:b/>
                <w:sz w:val="20"/>
              </w:rPr>
              <w:t>In at least one decision</w:t>
            </w:r>
            <w:r w:rsidRPr="00BF61EC">
              <w:rPr>
                <w:rFonts w:ascii="Times New Roman" w:hAnsi="Times New Roman" w:cs="Times New Roman"/>
                <w:sz w:val="20"/>
              </w:rPr>
              <w:t xml:space="preserve">, the standard above </w:t>
            </w:r>
            <w:r w:rsidRPr="00BF61EC">
              <w:rPr>
                <w:rFonts w:ascii="Times New Roman" w:hAnsi="Times New Roman" w:cs="Times New Roman"/>
                <w:b/>
                <w:sz w:val="20"/>
              </w:rPr>
              <w:t>is not met</w:t>
            </w:r>
            <w:r w:rsidRPr="00BF61EC">
              <w:rPr>
                <w:rFonts w:ascii="Times New Roman" w:hAnsi="Times New Roman" w:cs="Times New Roman"/>
                <w:sz w:val="20"/>
              </w:rPr>
              <w:t>.</w:t>
            </w:r>
          </w:p>
        </w:tc>
      </w:tr>
      <w:tr w:rsidR="00D6000E" w:rsidRPr="00BF61EC" w:rsidTr="00F96DC4">
        <w:tblPrEx>
          <w:jc w:val="left"/>
          <w:tblLook w:val="06E0" w:firstRow="1" w:lastRow="1" w:firstColumn="1" w:lastColumn="0" w:noHBand="1" w:noVBand="1"/>
        </w:tblPrEx>
        <w:trPr>
          <w:cnfStyle w:val="010000000000" w:firstRow="0" w:lastRow="1" w:firstColumn="0" w:lastColumn="0" w:oddVBand="0" w:evenVBand="0" w:oddHBand="0" w:evenHBand="0" w:firstRowFirstColumn="0" w:firstRowLastColumn="0" w:lastRowFirstColumn="0" w:lastRowLastColumn="0"/>
          <w:jc w:val="left"/>
        </w:trPr>
        <w:tc>
          <w:tcPr>
            <w:tcW w:w="5000" w:type="pct"/>
            <w:gridSpan w:val="4"/>
          </w:tcPr>
          <w:p w:rsidR="00D6000E" w:rsidRPr="00BF61EC" w:rsidRDefault="00D6000E" w:rsidP="00F96DC4">
            <w:pPr>
              <w:keepNext/>
              <w:rPr>
                <w:rFonts w:ascii="Times New Roman" w:hAnsi="Times New Roman" w:cs="Times New Roman"/>
              </w:rPr>
            </w:pPr>
            <w:r w:rsidRPr="00BF61EC">
              <w:rPr>
                <w:rFonts w:ascii="Times New Roman" w:hAnsi="Times New Roman" w:cs="Times New Roman"/>
              </w:rPr>
              <w:t>Comments:</w:t>
            </w:r>
          </w:p>
          <w:p w:rsidR="00D6000E" w:rsidRPr="00BF61EC" w:rsidRDefault="00D6000E" w:rsidP="00F96DC4">
            <w:pPr>
              <w:rPr>
                <w:rFonts w:ascii="Times New Roman" w:hAnsi="Times New Roman" w:cs="Times New Roman"/>
                <w:b/>
              </w:rPr>
            </w:pPr>
            <w:r w:rsidRPr="00BF61EC">
              <w:rPr>
                <w:rFonts w:ascii="Times New Roman" w:hAnsi="Times New Roman" w:cs="Times New Roman"/>
                <w:b/>
              </w:rPr>
              <w:fldChar w:fldCharType="begin">
                <w:ffData>
                  <w:name w:val="Text1"/>
                  <w:enabled/>
                  <w:calcOnExit w:val="0"/>
                  <w:textInput/>
                </w:ffData>
              </w:fldChar>
            </w:r>
            <w:r w:rsidRPr="00BF61EC">
              <w:rPr>
                <w:rFonts w:ascii="Times New Roman" w:hAnsi="Times New Roman" w:cs="Times New Roman"/>
                <w:b/>
              </w:rPr>
              <w:instrText xml:space="preserve"> FORMTEXT </w:instrText>
            </w:r>
            <w:r w:rsidRPr="00BF61EC">
              <w:rPr>
                <w:rFonts w:ascii="Times New Roman" w:hAnsi="Times New Roman" w:cs="Times New Roman"/>
                <w:b/>
              </w:rPr>
            </w:r>
            <w:r w:rsidRPr="00BF61EC">
              <w:rPr>
                <w:rFonts w:ascii="Times New Roman" w:hAnsi="Times New Roman" w:cs="Times New Roman"/>
                <w:b/>
              </w:rPr>
              <w:fldChar w:fldCharType="separate"/>
            </w:r>
            <w:r w:rsidRPr="00BF61EC">
              <w:rPr>
                <w:rFonts w:ascii="Times New Roman" w:hAnsi="Times New Roman" w:cs="Times New Roman"/>
                <w:b/>
                <w:noProof/>
              </w:rPr>
              <w:t> </w:t>
            </w:r>
            <w:r w:rsidRPr="00BF61EC">
              <w:rPr>
                <w:rFonts w:ascii="Times New Roman" w:hAnsi="Times New Roman" w:cs="Times New Roman"/>
                <w:b/>
                <w:noProof/>
              </w:rPr>
              <w:t> </w:t>
            </w:r>
            <w:r w:rsidRPr="00BF61EC">
              <w:rPr>
                <w:rFonts w:ascii="Times New Roman" w:hAnsi="Times New Roman" w:cs="Times New Roman"/>
                <w:b/>
                <w:noProof/>
              </w:rPr>
              <w:t> </w:t>
            </w:r>
            <w:r w:rsidRPr="00BF61EC">
              <w:rPr>
                <w:rFonts w:ascii="Times New Roman" w:hAnsi="Times New Roman" w:cs="Times New Roman"/>
                <w:b/>
                <w:noProof/>
              </w:rPr>
              <w:t> </w:t>
            </w:r>
            <w:r w:rsidRPr="00BF61EC">
              <w:rPr>
                <w:rFonts w:ascii="Times New Roman" w:hAnsi="Times New Roman" w:cs="Times New Roman"/>
                <w:b/>
                <w:noProof/>
              </w:rPr>
              <w:t> </w:t>
            </w:r>
            <w:r w:rsidRPr="00BF61EC">
              <w:rPr>
                <w:rFonts w:ascii="Times New Roman" w:hAnsi="Times New Roman" w:cs="Times New Roman"/>
                <w:b/>
              </w:rPr>
              <w:fldChar w:fldCharType="end"/>
            </w:r>
          </w:p>
        </w:tc>
      </w:tr>
    </w:tbl>
    <w:p w:rsidR="00D6000E" w:rsidRPr="00BF61EC" w:rsidRDefault="00D6000E" w:rsidP="00D6000E">
      <w:pPr>
        <w:rPr>
          <w:rFonts w:ascii="Times New Roman" w:hAnsi="Times New Roman" w:cs="Times New Roman"/>
        </w:rPr>
      </w:pPr>
    </w:p>
    <w:tbl>
      <w:tblPr>
        <w:tblStyle w:val="TenureRubric"/>
        <w:tblW w:w="5000" w:type="pct"/>
        <w:tblLook w:val="0660" w:firstRow="1" w:lastRow="1" w:firstColumn="0" w:lastColumn="0" w:noHBand="1" w:noVBand="1"/>
      </w:tblPr>
      <w:tblGrid>
        <w:gridCol w:w="2397"/>
        <w:gridCol w:w="2397"/>
        <w:gridCol w:w="2398"/>
        <w:gridCol w:w="2398"/>
      </w:tblGrid>
      <w:tr w:rsidR="00D6000E" w:rsidRPr="00BF61EC" w:rsidTr="00F96DC4">
        <w:trPr>
          <w:cnfStyle w:val="100000000000" w:firstRow="1" w:lastRow="0" w:firstColumn="0" w:lastColumn="0" w:oddVBand="0" w:evenVBand="0" w:oddHBand="0" w:evenHBand="0" w:firstRowFirstColumn="0" w:firstRowLastColumn="0" w:lastRowFirstColumn="0" w:lastRowLastColumn="0"/>
        </w:trPr>
        <w:tc>
          <w:tcPr>
            <w:tcW w:w="5000" w:type="pct"/>
            <w:gridSpan w:val="4"/>
          </w:tcPr>
          <w:p w:rsidR="00D6000E" w:rsidRPr="00BF61EC" w:rsidRDefault="00D6000E" w:rsidP="00F96DC4">
            <w:pPr>
              <w:rPr>
                <w:rFonts w:ascii="Times New Roman" w:hAnsi="Times New Roman" w:cs="Times New Roman"/>
              </w:rPr>
            </w:pPr>
            <w:r w:rsidRPr="00BF61EC">
              <w:rPr>
                <w:rFonts w:ascii="Times New Roman" w:hAnsi="Times New Roman" w:cs="Times New Roman"/>
              </w:rPr>
              <w:t>Action Plan Quality and Support</w:t>
            </w:r>
          </w:p>
        </w:tc>
      </w:tr>
      <w:tr w:rsidR="00D6000E" w:rsidRPr="00BF61EC" w:rsidTr="00F96DC4">
        <w:tc>
          <w:tcPr>
            <w:tcW w:w="5000" w:type="pct"/>
            <w:gridSpan w:val="4"/>
            <w:vAlign w:val="center"/>
          </w:tcPr>
          <w:p w:rsidR="00D6000E" w:rsidRPr="00BF61EC" w:rsidRDefault="00D6000E" w:rsidP="00F96DC4">
            <w:pPr>
              <w:spacing w:after="120"/>
              <w:rPr>
                <w:rFonts w:ascii="Times New Roman" w:hAnsi="Times New Roman" w:cs="Times New Roman"/>
              </w:rPr>
            </w:pPr>
            <w:r w:rsidRPr="00BF61EC">
              <w:rPr>
                <w:rFonts w:ascii="Times New Roman" w:hAnsi="Times New Roman" w:cs="Times New Roman"/>
                <w:b/>
              </w:rPr>
              <w:t>Standard:</w:t>
            </w:r>
            <w:r w:rsidRPr="00BF61EC">
              <w:rPr>
                <w:rFonts w:ascii="Times New Roman" w:hAnsi="Times New Roman" w:cs="Times New Roman"/>
              </w:rPr>
              <w:t xml:space="preserve">  Action plans for individual tenure-track faculty members are developed when appropriate (as determined by the Second Semester Review, portfolio feedback, or Department Chair request).  Action plans include the following elements:  clear steps, a timeline, responsible parties, and an outline of how the college will support the faculty member.  Evidence is provided that the college offered the support detailed in action plan.</w:t>
            </w:r>
          </w:p>
        </w:tc>
      </w:tr>
      <w:tr w:rsidR="00D6000E" w:rsidRPr="00BF61EC" w:rsidTr="00F96DC4">
        <w:tc>
          <w:tcPr>
            <w:tcW w:w="5000" w:type="pct"/>
            <w:gridSpan w:val="4"/>
            <w:vAlign w:val="center"/>
          </w:tcPr>
          <w:p w:rsidR="00D6000E" w:rsidRPr="00BF61EC" w:rsidRDefault="00D6000E" w:rsidP="00F96DC4">
            <w:pPr>
              <w:spacing w:after="120"/>
              <w:rPr>
                <w:rFonts w:ascii="Times New Roman" w:hAnsi="Times New Roman" w:cs="Times New Roman"/>
              </w:rPr>
            </w:pPr>
            <w:r w:rsidRPr="00BF61EC">
              <w:rPr>
                <w:rFonts w:ascii="Times New Roman" w:hAnsi="Times New Roman" w:cs="Times New Roman"/>
              </w:rPr>
              <w:t>Based on the evidence specified above, does the college demonstrate adherence to the standard?</w:t>
            </w:r>
          </w:p>
        </w:tc>
      </w:tr>
      <w:tr w:rsidR="00D6000E" w:rsidRPr="00BF61EC" w:rsidTr="00F96DC4">
        <w:tc>
          <w:tcPr>
            <w:tcW w:w="1250" w:type="pct"/>
          </w:tcPr>
          <w:p w:rsidR="00D6000E" w:rsidRPr="00BF61EC" w:rsidRDefault="0060033C" w:rsidP="00F96DC4">
            <w:pPr>
              <w:spacing w:after="120"/>
              <w:ind w:left="288" w:hanging="288"/>
              <w:rPr>
                <w:rFonts w:ascii="Times New Roman" w:hAnsi="Times New Roman" w:cs="Times New Roman"/>
                <w:b/>
              </w:rPr>
            </w:pPr>
            <w:sdt>
              <w:sdtPr>
                <w:rPr>
                  <w:rFonts w:ascii="Times New Roman" w:hAnsi="Times New Roman" w:cs="Times New Roman"/>
                  <w:b/>
                </w:rPr>
                <w:id w:val="-932433907"/>
                <w14:checkbox>
                  <w14:checked w14:val="0"/>
                  <w14:checkedState w14:val="2612" w14:font="MS Gothic"/>
                  <w14:uncheckedState w14:val="2610" w14:font="MS Gothic"/>
                </w14:checkbox>
              </w:sdtPr>
              <w:sdtEndPr/>
              <w:sdtContent>
                <w:r w:rsidR="00D6000E" w:rsidRPr="00BF61EC">
                  <w:rPr>
                    <w:rFonts w:ascii="MS Mincho" w:eastAsia="MS Mincho" w:hAnsi="MS Mincho" w:cs="MS Mincho" w:hint="eastAsia"/>
                    <w:b/>
                  </w:rPr>
                  <w:t>☐</w:t>
                </w:r>
              </w:sdtContent>
            </w:sdt>
            <w:r w:rsidR="00D6000E" w:rsidRPr="00BF61EC">
              <w:rPr>
                <w:rFonts w:ascii="Times New Roman" w:hAnsi="Times New Roman" w:cs="Times New Roman"/>
                <w:b/>
              </w:rPr>
              <w:t> Commendable / Exemplary</w:t>
            </w:r>
          </w:p>
          <w:p w:rsidR="00D6000E" w:rsidRPr="00BF61EC" w:rsidRDefault="00D6000E" w:rsidP="00F96DC4">
            <w:pPr>
              <w:rPr>
                <w:rFonts w:ascii="Times New Roman" w:hAnsi="Times New Roman" w:cs="Times New Roman"/>
                <w:sz w:val="20"/>
                <w:szCs w:val="20"/>
              </w:rPr>
            </w:pPr>
            <w:r w:rsidRPr="00BF61EC">
              <w:rPr>
                <w:rFonts w:ascii="Times New Roman" w:hAnsi="Times New Roman" w:cs="Times New Roman"/>
                <w:sz w:val="20"/>
                <w:szCs w:val="20"/>
              </w:rPr>
              <w:t xml:space="preserve">Action plans and evidence of support </w:t>
            </w:r>
            <w:r w:rsidRPr="00BF61EC">
              <w:rPr>
                <w:rFonts w:ascii="Times New Roman" w:hAnsi="Times New Roman" w:cs="Times New Roman"/>
                <w:b/>
                <w:sz w:val="20"/>
                <w:szCs w:val="20"/>
              </w:rPr>
              <w:t>meet</w:t>
            </w:r>
            <w:r w:rsidRPr="00BF61EC">
              <w:rPr>
                <w:rFonts w:ascii="Times New Roman" w:hAnsi="Times New Roman" w:cs="Times New Roman"/>
                <w:sz w:val="20"/>
                <w:szCs w:val="20"/>
              </w:rPr>
              <w:t xml:space="preserve"> the standard above and demonstrate that tenure-track faculty members have been extremely well-supported and have shown significant growth.</w:t>
            </w:r>
          </w:p>
        </w:tc>
        <w:tc>
          <w:tcPr>
            <w:tcW w:w="1250" w:type="pct"/>
          </w:tcPr>
          <w:p w:rsidR="00D6000E" w:rsidRPr="00BF61EC" w:rsidRDefault="0060033C" w:rsidP="00F96DC4">
            <w:pPr>
              <w:spacing w:after="120"/>
              <w:ind w:left="288" w:hanging="288"/>
              <w:rPr>
                <w:rFonts w:ascii="Times New Roman" w:hAnsi="Times New Roman" w:cs="Times New Roman"/>
                <w:b/>
              </w:rPr>
            </w:pPr>
            <w:sdt>
              <w:sdtPr>
                <w:rPr>
                  <w:rFonts w:ascii="Times New Roman" w:hAnsi="Times New Roman" w:cs="Times New Roman"/>
                  <w:b/>
                </w:rPr>
                <w:id w:val="-1302684583"/>
                <w14:checkbox>
                  <w14:checked w14:val="0"/>
                  <w14:checkedState w14:val="2612" w14:font="MS Gothic"/>
                  <w14:uncheckedState w14:val="2610" w14:font="MS Gothic"/>
                </w14:checkbox>
              </w:sdtPr>
              <w:sdtEndPr/>
              <w:sdtContent>
                <w:r w:rsidR="00D6000E" w:rsidRPr="00BF61EC">
                  <w:rPr>
                    <w:rFonts w:ascii="MS Mincho" w:eastAsia="MS Mincho" w:hAnsi="MS Mincho" w:cs="MS Mincho" w:hint="eastAsia"/>
                    <w:b/>
                  </w:rPr>
                  <w:t>☐</w:t>
                </w:r>
              </w:sdtContent>
            </w:sdt>
            <w:r w:rsidR="00D6000E" w:rsidRPr="00BF61EC">
              <w:rPr>
                <w:rFonts w:ascii="Times New Roman" w:hAnsi="Times New Roman" w:cs="Times New Roman"/>
                <w:b/>
              </w:rPr>
              <w:t> Acceptable</w:t>
            </w:r>
          </w:p>
          <w:p w:rsidR="00D6000E" w:rsidRPr="00BF61EC" w:rsidRDefault="00D6000E" w:rsidP="00F96DC4">
            <w:pPr>
              <w:rPr>
                <w:rFonts w:ascii="Times New Roman" w:hAnsi="Times New Roman" w:cs="Times New Roman"/>
                <w:sz w:val="20"/>
              </w:rPr>
            </w:pPr>
            <w:r w:rsidRPr="00BF61EC">
              <w:rPr>
                <w:rFonts w:ascii="Times New Roman" w:hAnsi="Times New Roman" w:cs="Times New Roman"/>
                <w:sz w:val="20"/>
              </w:rPr>
              <w:t xml:space="preserve">Action plans </w:t>
            </w:r>
            <w:r w:rsidRPr="00BF61EC">
              <w:rPr>
                <w:rFonts w:ascii="Times New Roman" w:hAnsi="Times New Roman" w:cs="Times New Roman"/>
                <w:b/>
                <w:sz w:val="20"/>
              </w:rPr>
              <w:t>meet</w:t>
            </w:r>
            <w:r w:rsidRPr="00BF61EC">
              <w:rPr>
                <w:rFonts w:ascii="Times New Roman" w:hAnsi="Times New Roman" w:cs="Times New Roman"/>
                <w:sz w:val="20"/>
              </w:rPr>
              <w:t xml:space="preserve"> above standard and evidence of support is provided.</w:t>
            </w:r>
          </w:p>
        </w:tc>
        <w:tc>
          <w:tcPr>
            <w:tcW w:w="1250" w:type="pct"/>
            <w:shd w:val="clear" w:color="auto" w:fill="F2F2F2" w:themeFill="background1" w:themeFillShade="F2"/>
          </w:tcPr>
          <w:p w:rsidR="00D6000E" w:rsidRPr="00BF61EC" w:rsidRDefault="0060033C" w:rsidP="00F96DC4">
            <w:pPr>
              <w:spacing w:after="120"/>
              <w:ind w:left="288" w:hanging="288"/>
              <w:rPr>
                <w:rFonts w:ascii="Times New Roman" w:hAnsi="Times New Roman" w:cs="Times New Roman"/>
                <w:b/>
              </w:rPr>
            </w:pPr>
            <w:sdt>
              <w:sdtPr>
                <w:rPr>
                  <w:rFonts w:ascii="Times New Roman" w:hAnsi="Times New Roman" w:cs="Times New Roman"/>
                  <w:b/>
                </w:rPr>
                <w:id w:val="1421211156"/>
                <w14:checkbox>
                  <w14:checked w14:val="0"/>
                  <w14:checkedState w14:val="2612" w14:font="MS Gothic"/>
                  <w14:uncheckedState w14:val="2610" w14:font="MS Gothic"/>
                </w14:checkbox>
              </w:sdtPr>
              <w:sdtEndPr/>
              <w:sdtContent>
                <w:r w:rsidR="00D6000E" w:rsidRPr="00BF61EC">
                  <w:rPr>
                    <w:rFonts w:ascii="MS Mincho" w:eastAsia="MS Mincho" w:hAnsi="MS Mincho" w:cs="MS Mincho" w:hint="eastAsia"/>
                    <w:b/>
                  </w:rPr>
                  <w:t>☐</w:t>
                </w:r>
              </w:sdtContent>
            </w:sdt>
            <w:r w:rsidR="00D6000E" w:rsidRPr="00BF61EC">
              <w:rPr>
                <w:rFonts w:ascii="Times New Roman" w:hAnsi="Times New Roman" w:cs="Times New Roman"/>
                <w:b/>
              </w:rPr>
              <w:t> Borderline</w:t>
            </w:r>
          </w:p>
          <w:p w:rsidR="00D6000E" w:rsidRPr="00BF61EC" w:rsidRDefault="00D6000E" w:rsidP="00F96DC4">
            <w:pPr>
              <w:rPr>
                <w:rFonts w:ascii="Times New Roman" w:hAnsi="Times New Roman" w:cs="Times New Roman"/>
                <w:sz w:val="20"/>
              </w:rPr>
            </w:pPr>
            <w:r w:rsidRPr="00BF61EC">
              <w:rPr>
                <w:rFonts w:ascii="Times New Roman" w:hAnsi="Times New Roman" w:cs="Times New Roman"/>
                <w:sz w:val="20"/>
              </w:rPr>
              <w:t xml:space="preserve">Action plans </w:t>
            </w:r>
            <w:r w:rsidRPr="00BF61EC">
              <w:rPr>
                <w:rFonts w:ascii="Times New Roman" w:hAnsi="Times New Roman" w:cs="Times New Roman"/>
                <w:b/>
                <w:sz w:val="20"/>
              </w:rPr>
              <w:t>do not consistently meet</w:t>
            </w:r>
            <w:r w:rsidRPr="00BF61EC">
              <w:rPr>
                <w:rFonts w:ascii="Times New Roman" w:hAnsi="Times New Roman" w:cs="Times New Roman"/>
                <w:sz w:val="20"/>
              </w:rPr>
              <w:t xml:space="preserve"> above standard and evidence of support is provided.</w:t>
            </w:r>
          </w:p>
        </w:tc>
        <w:tc>
          <w:tcPr>
            <w:tcW w:w="1250" w:type="pct"/>
            <w:shd w:val="clear" w:color="auto" w:fill="BFBFBF" w:themeFill="background1" w:themeFillShade="BF"/>
          </w:tcPr>
          <w:p w:rsidR="00D6000E" w:rsidRPr="00BF61EC" w:rsidRDefault="0060033C" w:rsidP="00F96DC4">
            <w:pPr>
              <w:spacing w:after="120"/>
              <w:ind w:left="288" w:hanging="288"/>
              <w:rPr>
                <w:rFonts w:ascii="Times New Roman" w:hAnsi="Times New Roman" w:cs="Times New Roman"/>
                <w:b/>
              </w:rPr>
            </w:pPr>
            <w:sdt>
              <w:sdtPr>
                <w:rPr>
                  <w:rFonts w:ascii="Times New Roman" w:hAnsi="Times New Roman" w:cs="Times New Roman"/>
                  <w:b/>
                </w:rPr>
                <w:id w:val="-888262434"/>
                <w14:checkbox>
                  <w14:checked w14:val="0"/>
                  <w14:checkedState w14:val="2612" w14:font="MS Gothic"/>
                  <w14:uncheckedState w14:val="2610" w14:font="MS Gothic"/>
                </w14:checkbox>
              </w:sdtPr>
              <w:sdtEndPr/>
              <w:sdtContent>
                <w:r w:rsidR="00D6000E" w:rsidRPr="00BF61EC">
                  <w:rPr>
                    <w:rFonts w:ascii="MS Mincho" w:eastAsia="MS Mincho" w:hAnsi="MS Mincho" w:cs="MS Mincho" w:hint="eastAsia"/>
                    <w:b/>
                  </w:rPr>
                  <w:t>☐</w:t>
                </w:r>
              </w:sdtContent>
            </w:sdt>
            <w:r w:rsidR="00D6000E" w:rsidRPr="00BF61EC">
              <w:rPr>
                <w:rFonts w:ascii="Times New Roman" w:hAnsi="Times New Roman" w:cs="Times New Roman"/>
                <w:b/>
              </w:rPr>
              <w:t> Unacceptable</w:t>
            </w:r>
          </w:p>
          <w:p w:rsidR="00D6000E" w:rsidRPr="00BF61EC" w:rsidRDefault="00D6000E" w:rsidP="00F96DC4">
            <w:pPr>
              <w:rPr>
                <w:rFonts w:ascii="Times New Roman" w:hAnsi="Times New Roman" w:cs="Times New Roman"/>
                <w:sz w:val="20"/>
              </w:rPr>
            </w:pPr>
            <w:r w:rsidRPr="00BF61EC">
              <w:rPr>
                <w:rFonts w:ascii="Times New Roman" w:hAnsi="Times New Roman" w:cs="Times New Roman"/>
                <w:b/>
                <w:sz w:val="20"/>
              </w:rPr>
              <w:t>Significant problems have been identified</w:t>
            </w:r>
            <w:r w:rsidRPr="00BF61EC">
              <w:rPr>
                <w:rFonts w:ascii="Times New Roman" w:hAnsi="Times New Roman" w:cs="Times New Roman"/>
                <w:sz w:val="20"/>
              </w:rPr>
              <w:t xml:space="preserve"> regarding the college’s creation or support of action plans.</w:t>
            </w:r>
          </w:p>
        </w:tc>
      </w:tr>
      <w:tr w:rsidR="00D6000E" w:rsidRPr="00BF61EC" w:rsidTr="00F96DC4">
        <w:tblPrEx>
          <w:jc w:val="left"/>
          <w:tblLook w:val="06E0" w:firstRow="1" w:lastRow="1" w:firstColumn="1" w:lastColumn="0" w:noHBand="1" w:noVBand="1"/>
        </w:tblPrEx>
        <w:trPr>
          <w:cnfStyle w:val="010000000000" w:firstRow="0" w:lastRow="1" w:firstColumn="0" w:lastColumn="0" w:oddVBand="0" w:evenVBand="0" w:oddHBand="0" w:evenHBand="0" w:firstRowFirstColumn="0" w:firstRowLastColumn="0" w:lastRowFirstColumn="0" w:lastRowLastColumn="0"/>
          <w:jc w:val="left"/>
        </w:trPr>
        <w:tc>
          <w:tcPr>
            <w:tcW w:w="5000" w:type="pct"/>
            <w:gridSpan w:val="4"/>
          </w:tcPr>
          <w:p w:rsidR="00D6000E" w:rsidRPr="00BF61EC" w:rsidRDefault="00D6000E" w:rsidP="00F96DC4">
            <w:pPr>
              <w:keepNext/>
              <w:rPr>
                <w:rFonts w:ascii="Times New Roman" w:hAnsi="Times New Roman" w:cs="Times New Roman"/>
              </w:rPr>
            </w:pPr>
            <w:r w:rsidRPr="00BF61EC">
              <w:rPr>
                <w:rFonts w:ascii="Times New Roman" w:hAnsi="Times New Roman" w:cs="Times New Roman"/>
              </w:rPr>
              <w:t>Comments:</w:t>
            </w:r>
          </w:p>
          <w:p w:rsidR="00D6000E" w:rsidRPr="00BF61EC" w:rsidRDefault="00D6000E" w:rsidP="00F96DC4">
            <w:pPr>
              <w:rPr>
                <w:rFonts w:ascii="Times New Roman" w:hAnsi="Times New Roman" w:cs="Times New Roman"/>
                <w:b/>
              </w:rPr>
            </w:pPr>
            <w:r w:rsidRPr="00BF61EC">
              <w:rPr>
                <w:rFonts w:ascii="Times New Roman" w:hAnsi="Times New Roman" w:cs="Times New Roman"/>
                <w:b/>
              </w:rPr>
              <w:fldChar w:fldCharType="begin">
                <w:ffData>
                  <w:name w:val="Text1"/>
                  <w:enabled/>
                  <w:calcOnExit w:val="0"/>
                  <w:textInput/>
                </w:ffData>
              </w:fldChar>
            </w:r>
            <w:r w:rsidRPr="00BF61EC">
              <w:rPr>
                <w:rFonts w:ascii="Times New Roman" w:hAnsi="Times New Roman" w:cs="Times New Roman"/>
                <w:b/>
              </w:rPr>
              <w:instrText xml:space="preserve"> FORMTEXT </w:instrText>
            </w:r>
            <w:r w:rsidRPr="00BF61EC">
              <w:rPr>
                <w:rFonts w:ascii="Times New Roman" w:hAnsi="Times New Roman" w:cs="Times New Roman"/>
                <w:b/>
              </w:rPr>
            </w:r>
            <w:r w:rsidRPr="00BF61EC">
              <w:rPr>
                <w:rFonts w:ascii="Times New Roman" w:hAnsi="Times New Roman" w:cs="Times New Roman"/>
                <w:b/>
              </w:rPr>
              <w:fldChar w:fldCharType="separate"/>
            </w:r>
            <w:r w:rsidRPr="00BF61EC">
              <w:rPr>
                <w:rFonts w:ascii="Times New Roman" w:hAnsi="Times New Roman" w:cs="Times New Roman"/>
                <w:b/>
                <w:noProof/>
              </w:rPr>
              <w:t> </w:t>
            </w:r>
            <w:r w:rsidRPr="00BF61EC">
              <w:rPr>
                <w:rFonts w:ascii="Times New Roman" w:hAnsi="Times New Roman" w:cs="Times New Roman"/>
                <w:b/>
                <w:noProof/>
              </w:rPr>
              <w:t> </w:t>
            </w:r>
            <w:r w:rsidRPr="00BF61EC">
              <w:rPr>
                <w:rFonts w:ascii="Times New Roman" w:hAnsi="Times New Roman" w:cs="Times New Roman"/>
                <w:b/>
                <w:noProof/>
              </w:rPr>
              <w:t> </w:t>
            </w:r>
            <w:r w:rsidRPr="00BF61EC">
              <w:rPr>
                <w:rFonts w:ascii="Times New Roman" w:hAnsi="Times New Roman" w:cs="Times New Roman"/>
                <w:b/>
                <w:noProof/>
              </w:rPr>
              <w:t> </w:t>
            </w:r>
            <w:r w:rsidRPr="00BF61EC">
              <w:rPr>
                <w:rFonts w:ascii="Times New Roman" w:hAnsi="Times New Roman" w:cs="Times New Roman"/>
                <w:b/>
                <w:noProof/>
              </w:rPr>
              <w:t> </w:t>
            </w:r>
            <w:r w:rsidRPr="00BF61EC">
              <w:rPr>
                <w:rFonts w:ascii="Times New Roman" w:hAnsi="Times New Roman" w:cs="Times New Roman"/>
                <w:b/>
              </w:rPr>
              <w:fldChar w:fldCharType="end"/>
            </w:r>
          </w:p>
        </w:tc>
      </w:tr>
    </w:tbl>
    <w:p w:rsidR="00D6000E" w:rsidRPr="00BF61EC" w:rsidRDefault="00D6000E" w:rsidP="00D6000E">
      <w:pPr>
        <w:rPr>
          <w:rFonts w:ascii="Times New Roman" w:hAnsi="Times New Roman" w:cs="Times New Roman"/>
        </w:rPr>
      </w:pPr>
    </w:p>
    <w:tbl>
      <w:tblPr>
        <w:tblStyle w:val="TenureRubric"/>
        <w:tblW w:w="5000" w:type="pct"/>
        <w:tblLook w:val="0660" w:firstRow="1" w:lastRow="1" w:firstColumn="0" w:lastColumn="0" w:noHBand="1" w:noVBand="1"/>
      </w:tblPr>
      <w:tblGrid>
        <w:gridCol w:w="2397"/>
        <w:gridCol w:w="2397"/>
        <w:gridCol w:w="2398"/>
        <w:gridCol w:w="2398"/>
      </w:tblGrid>
      <w:tr w:rsidR="00D6000E" w:rsidRPr="00BF61EC" w:rsidTr="00F96DC4">
        <w:trPr>
          <w:cnfStyle w:val="100000000000" w:firstRow="1" w:lastRow="0" w:firstColumn="0" w:lastColumn="0" w:oddVBand="0" w:evenVBand="0" w:oddHBand="0" w:evenHBand="0" w:firstRowFirstColumn="0" w:firstRowLastColumn="0" w:lastRowFirstColumn="0" w:lastRowLastColumn="0"/>
        </w:trPr>
        <w:tc>
          <w:tcPr>
            <w:tcW w:w="5000" w:type="pct"/>
            <w:gridSpan w:val="4"/>
          </w:tcPr>
          <w:p w:rsidR="00D6000E" w:rsidRPr="00BF61EC" w:rsidRDefault="00D6000E" w:rsidP="00F96DC4">
            <w:pPr>
              <w:rPr>
                <w:rFonts w:ascii="Times New Roman" w:hAnsi="Times New Roman" w:cs="Times New Roman"/>
              </w:rPr>
            </w:pPr>
            <w:r w:rsidRPr="00BF61EC">
              <w:rPr>
                <w:rFonts w:ascii="Times New Roman" w:hAnsi="Times New Roman" w:cs="Times New Roman"/>
              </w:rPr>
              <w:lastRenderedPageBreak/>
              <w:t>Special Focus (when applicable)</w:t>
            </w:r>
          </w:p>
        </w:tc>
      </w:tr>
      <w:tr w:rsidR="00D6000E" w:rsidRPr="00BF61EC" w:rsidTr="00F96DC4">
        <w:tc>
          <w:tcPr>
            <w:tcW w:w="5000" w:type="pct"/>
            <w:gridSpan w:val="4"/>
            <w:vAlign w:val="center"/>
          </w:tcPr>
          <w:p w:rsidR="00D6000E" w:rsidRPr="00BF61EC" w:rsidRDefault="00D6000E" w:rsidP="00F96DC4">
            <w:pPr>
              <w:spacing w:after="120"/>
              <w:rPr>
                <w:rFonts w:ascii="Times New Roman" w:hAnsi="Times New Roman" w:cs="Times New Roman"/>
              </w:rPr>
            </w:pPr>
            <w:r w:rsidRPr="00BF61EC">
              <w:rPr>
                <w:rFonts w:ascii="Times New Roman" w:hAnsi="Times New Roman" w:cs="Times New Roman"/>
                <w:b/>
              </w:rPr>
              <w:t>Standard:</w:t>
            </w:r>
            <w:r w:rsidRPr="00BF61EC">
              <w:rPr>
                <w:rFonts w:ascii="Times New Roman" w:hAnsi="Times New Roman" w:cs="Times New Roman"/>
              </w:rPr>
              <w:t xml:space="preserve">  Any special focus from the previous process report has been addressed and District Academic Affairs has no further concern in this area.</w:t>
            </w:r>
          </w:p>
        </w:tc>
      </w:tr>
      <w:tr w:rsidR="00D6000E" w:rsidRPr="00BF61EC" w:rsidTr="00F96DC4">
        <w:tc>
          <w:tcPr>
            <w:tcW w:w="5000" w:type="pct"/>
            <w:gridSpan w:val="4"/>
          </w:tcPr>
          <w:p w:rsidR="00D6000E" w:rsidRPr="00BF61EC" w:rsidRDefault="00D6000E" w:rsidP="00F96DC4">
            <w:pPr>
              <w:spacing w:after="120"/>
              <w:rPr>
                <w:rFonts w:ascii="Times New Roman" w:hAnsi="Times New Roman" w:cs="Times New Roman"/>
              </w:rPr>
            </w:pPr>
            <w:r w:rsidRPr="00BF61EC">
              <w:rPr>
                <w:rFonts w:ascii="Times New Roman" w:hAnsi="Times New Roman" w:cs="Times New Roman"/>
                <w:b/>
              </w:rPr>
              <w:t>Special focus (if any, or write N/A):</w:t>
            </w:r>
            <w:r w:rsidRPr="00BF61EC">
              <w:rPr>
                <w:rFonts w:ascii="Times New Roman" w:hAnsi="Times New Roman" w:cs="Times New Roman"/>
              </w:rPr>
              <w:t xml:space="preserve">  </w:t>
            </w:r>
            <w:r w:rsidRPr="00BF61EC">
              <w:rPr>
                <w:rFonts w:ascii="Times New Roman" w:hAnsi="Times New Roman" w:cs="Times New Roman"/>
                <w:b/>
              </w:rPr>
              <w:fldChar w:fldCharType="begin">
                <w:ffData>
                  <w:name w:val="Text4"/>
                  <w:enabled/>
                  <w:calcOnExit w:val="0"/>
                  <w:textInput/>
                </w:ffData>
              </w:fldChar>
            </w:r>
            <w:bookmarkStart w:id="0" w:name="Text4"/>
            <w:r w:rsidRPr="00BF61EC">
              <w:rPr>
                <w:rFonts w:ascii="Times New Roman" w:hAnsi="Times New Roman" w:cs="Times New Roman"/>
                <w:b/>
              </w:rPr>
              <w:instrText xml:space="preserve"> FORMTEXT </w:instrText>
            </w:r>
            <w:r w:rsidRPr="00BF61EC">
              <w:rPr>
                <w:rFonts w:ascii="Times New Roman" w:hAnsi="Times New Roman" w:cs="Times New Roman"/>
                <w:b/>
              </w:rPr>
            </w:r>
            <w:r w:rsidRPr="00BF61EC">
              <w:rPr>
                <w:rFonts w:ascii="Times New Roman" w:hAnsi="Times New Roman" w:cs="Times New Roman"/>
                <w:b/>
              </w:rPr>
              <w:fldChar w:fldCharType="separate"/>
            </w:r>
            <w:r w:rsidRPr="00BF61EC">
              <w:rPr>
                <w:rFonts w:ascii="Times New Roman" w:hAnsi="Times New Roman" w:cs="Times New Roman"/>
                <w:b/>
                <w:noProof/>
              </w:rPr>
              <w:t> </w:t>
            </w:r>
            <w:r w:rsidRPr="00BF61EC">
              <w:rPr>
                <w:rFonts w:ascii="Times New Roman" w:hAnsi="Times New Roman" w:cs="Times New Roman"/>
                <w:b/>
                <w:noProof/>
              </w:rPr>
              <w:t> </w:t>
            </w:r>
            <w:r w:rsidRPr="00BF61EC">
              <w:rPr>
                <w:rFonts w:ascii="Times New Roman" w:hAnsi="Times New Roman" w:cs="Times New Roman"/>
                <w:b/>
                <w:noProof/>
              </w:rPr>
              <w:t> </w:t>
            </w:r>
            <w:r w:rsidRPr="00BF61EC">
              <w:rPr>
                <w:rFonts w:ascii="Times New Roman" w:hAnsi="Times New Roman" w:cs="Times New Roman"/>
                <w:b/>
                <w:noProof/>
              </w:rPr>
              <w:t> </w:t>
            </w:r>
            <w:r w:rsidRPr="00BF61EC">
              <w:rPr>
                <w:rFonts w:ascii="Times New Roman" w:hAnsi="Times New Roman" w:cs="Times New Roman"/>
                <w:b/>
                <w:noProof/>
              </w:rPr>
              <w:t> </w:t>
            </w:r>
            <w:r w:rsidRPr="00BF61EC">
              <w:rPr>
                <w:rFonts w:ascii="Times New Roman" w:hAnsi="Times New Roman" w:cs="Times New Roman"/>
                <w:b/>
              </w:rPr>
              <w:fldChar w:fldCharType="end"/>
            </w:r>
            <w:bookmarkEnd w:id="0"/>
          </w:p>
        </w:tc>
      </w:tr>
      <w:tr w:rsidR="00D6000E" w:rsidRPr="00BF61EC" w:rsidTr="00F96DC4">
        <w:tc>
          <w:tcPr>
            <w:tcW w:w="5000" w:type="pct"/>
            <w:gridSpan w:val="4"/>
          </w:tcPr>
          <w:p w:rsidR="00D6000E" w:rsidRPr="00BF61EC" w:rsidRDefault="00D6000E" w:rsidP="00F96DC4">
            <w:pPr>
              <w:spacing w:after="120"/>
              <w:rPr>
                <w:rFonts w:ascii="Times New Roman" w:hAnsi="Times New Roman" w:cs="Times New Roman"/>
              </w:rPr>
            </w:pPr>
            <w:r w:rsidRPr="00BF61EC">
              <w:rPr>
                <w:rFonts w:ascii="Times New Roman" w:hAnsi="Times New Roman" w:cs="Times New Roman"/>
              </w:rPr>
              <w:t>Based on the evidence specified above, has the college addressed the concerns from the previous process reports?</w:t>
            </w:r>
          </w:p>
        </w:tc>
      </w:tr>
      <w:tr w:rsidR="00D6000E" w:rsidRPr="00BF61EC" w:rsidTr="00F96DC4">
        <w:tc>
          <w:tcPr>
            <w:tcW w:w="1250" w:type="pct"/>
          </w:tcPr>
          <w:p w:rsidR="00D6000E" w:rsidRPr="00BF61EC" w:rsidRDefault="00D6000E" w:rsidP="00F96DC4">
            <w:pPr>
              <w:spacing w:after="120"/>
              <w:ind w:left="288" w:hanging="288"/>
              <w:rPr>
                <w:rFonts w:ascii="Times New Roman" w:hAnsi="Times New Roman" w:cs="Times New Roman"/>
                <w:b/>
              </w:rPr>
            </w:pPr>
            <w:r w:rsidRPr="00BF61EC">
              <w:rPr>
                <w:rFonts w:ascii="Times New Roman" w:hAnsi="Times New Roman" w:cs="Times New Roman"/>
                <w:b/>
              </w:rPr>
              <w:t>Commendable / Exemplary</w:t>
            </w:r>
          </w:p>
          <w:p w:rsidR="00D6000E" w:rsidRPr="00BF61EC" w:rsidRDefault="00D6000E" w:rsidP="00F96DC4">
            <w:pPr>
              <w:rPr>
                <w:rFonts w:ascii="Times New Roman" w:hAnsi="Times New Roman" w:cs="Times New Roman"/>
                <w:sz w:val="20"/>
                <w:szCs w:val="20"/>
              </w:rPr>
            </w:pPr>
            <w:r w:rsidRPr="00BF61EC">
              <w:rPr>
                <w:rFonts w:ascii="Times New Roman" w:hAnsi="Times New Roman" w:cs="Times New Roman"/>
                <w:sz w:val="20"/>
                <w:szCs w:val="20"/>
              </w:rPr>
              <w:t>N/A</w:t>
            </w:r>
          </w:p>
        </w:tc>
        <w:tc>
          <w:tcPr>
            <w:tcW w:w="1250" w:type="pct"/>
          </w:tcPr>
          <w:p w:rsidR="00D6000E" w:rsidRPr="00BF61EC" w:rsidRDefault="0060033C" w:rsidP="00F96DC4">
            <w:pPr>
              <w:spacing w:after="120"/>
              <w:ind w:left="288" w:hanging="288"/>
              <w:rPr>
                <w:rFonts w:ascii="Times New Roman" w:hAnsi="Times New Roman" w:cs="Times New Roman"/>
                <w:b/>
              </w:rPr>
            </w:pPr>
            <w:sdt>
              <w:sdtPr>
                <w:rPr>
                  <w:rFonts w:ascii="Times New Roman" w:hAnsi="Times New Roman" w:cs="Times New Roman"/>
                  <w:b/>
                </w:rPr>
                <w:id w:val="-168335753"/>
                <w14:checkbox>
                  <w14:checked w14:val="0"/>
                  <w14:checkedState w14:val="2612" w14:font="MS Gothic"/>
                  <w14:uncheckedState w14:val="2610" w14:font="MS Gothic"/>
                </w14:checkbox>
              </w:sdtPr>
              <w:sdtEndPr/>
              <w:sdtContent>
                <w:r w:rsidR="00D6000E" w:rsidRPr="00BF61EC">
                  <w:rPr>
                    <w:rFonts w:ascii="MS Mincho" w:eastAsia="MS Mincho" w:hAnsi="MS Mincho" w:cs="MS Mincho" w:hint="eastAsia"/>
                    <w:b/>
                  </w:rPr>
                  <w:t>☐</w:t>
                </w:r>
              </w:sdtContent>
            </w:sdt>
            <w:r w:rsidR="00D6000E" w:rsidRPr="00BF61EC">
              <w:rPr>
                <w:rFonts w:ascii="Times New Roman" w:hAnsi="Times New Roman" w:cs="Times New Roman"/>
                <w:b/>
              </w:rPr>
              <w:t> Acceptable</w:t>
            </w:r>
          </w:p>
          <w:p w:rsidR="00D6000E" w:rsidRPr="00BF61EC" w:rsidRDefault="00D6000E" w:rsidP="00F96DC4">
            <w:pPr>
              <w:rPr>
                <w:rFonts w:ascii="Times New Roman" w:hAnsi="Times New Roman" w:cs="Times New Roman"/>
                <w:sz w:val="20"/>
              </w:rPr>
            </w:pPr>
            <w:r w:rsidRPr="00BF61EC">
              <w:rPr>
                <w:rFonts w:ascii="Times New Roman" w:hAnsi="Times New Roman" w:cs="Times New Roman"/>
                <w:sz w:val="20"/>
              </w:rPr>
              <w:t>Special focus has been adequately addressed.</w:t>
            </w:r>
          </w:p>
        </w:tc>
        <w:tc>
          <w:tcPr>
            <w:tcW w:w="1250" w:type="pct"/>
            <w:shd w:val="clear" w:color="auto" w:fill="F2F2F2" w:themeFill="background1" w:themeFillShade="F2"/>
          </w:tcPr>
          <w:p w:rsidR="00D6000E" w:rsidRPr="00BF61EC" w:rsidRDefault="0060033C" w:rsidP="00F96DC4">
            <w:pPr>
              <w:spacing w:after="120"/>
              <w:ind w:left="288" w:hanging="288"/>
              <w:rPr>
                <w:rFonts w:ascii="Times New Roman" w:hAnsi="Times New Roman" w:cs="Times New Roman"/>
                <w:b/>
              </w:rPr>
            </w:pPr>
            <w:sdt>
              <w:sdtPr>
                <w:rPr>
                  <w:rFonts w:ascii="Times New Roman" w:hAnsi="Times New Roman" w:cs="Times New Roman"/>
                  <w:b/>
                </w:rPr>
                <w:id w:val="967017626"/>
                <w14:checkbox>
                  <w14:checked w14:val="0"/>
                  <w14:checkedState w14:val="2612" w14:font="MS Gothic"/>
                  <w14:uncheckedState w14:val="2610" w14:font="MS Gothic"/>
                </w14:checkbox>
              </w:sdtPr>
              <w:sdtEndPr/>
              <w:sdtContent>
                <w:r w:rsidR="00D6000E" w:rsidRPr="00BF61EC">
                  <w:rPr>
                    <w:rFonts w:ascii="MS Mincho" w:eastAsia="MS Mincho" w:hAnsi="MS Mincho" w:cs="MS Mincho" w:hint="eastAsia"/>
                    <w:b/>
                  </w:rPr>
                  <w:t>☐</w:t>
                </w:r>
              </w:sdtContent>
            </w:sdt>
            <w:r w:rsidR="00D6000E" w:rsidRPr="00BF61EC">
              <w:rPr>
                <w:rFonts w:ascii="Times New Roman" w:hAnsi="Times New Roman" w:cs="Times New Roman"/>
                <w:b/>
              </w:rPr>
              <w:t> Borderline</w:t>
            </w:r>
          </w:p>
          <w:p w:rsidR="00D6000E" w:rsidRPr="00BF61EC" w:rsidRDefault="00D6000E" w:rsidP="00F96DC4">
            <w:pPr>
              <w:rPr>
                <w:rFonts w:ascii="Times New Roman" w:hAnsi="Times New Roman" w:cs="Times New Roman"/>
                <w:sz w:val="20"/>
              </w:rPr>
            </w:pPr>
            <w:r w:rsidRPr="00BF61EC">
              <w:rPr>
                <w:rFonts w:ascii="Times New Roman" w:hAnsi="Times New Roman" w:cs="Times New Roman"/>
                <w:sz w:val="20"/>
              </w:rPr>
              <w:t>Some evidence that the special focus has been addressed, but concerns remain.</w:t>
            </w:r>
          </w:p>
        </w:tc>
        <w:tc>
          <w:tcPr>
            <w:tcW w:w="1250" w:type="pct"/>
            <w:shd w:val="clear" w:color="auto" w:fill="BFBFBF" w:themeFill="background1" w:themeFillShade="BF"/>
          </w:tcPr>
          <w:p w:rsidR="00D6000E" w:rsidRPr="00BF61EC" w:rsidRDefault="0060033C" w:rsidP="00F96DC4">
            <w:pPr>
              <w:spacing w:after="120"/>
              <w:ind w:left="288" w:hanging="288"/>
              <w:rPr>
                <w:rFonts w:ascii="Times New Roman" w:hAnsi="Times New Roman" w:cs="Times New Roman"/>
                <w:b/>
              </w:rPr>
            </w:pPr>
            <w:sdt>
              <w:sdtPr>
                <w:rPr>
                  <w:rFonts w:ascii="Times New Roman" w:hAnsi="Times New Roman" w:cs="Times New Roman"/>
                  <w:b/>
                </w:rPr>
                <w:id w:val="1846737338"/>
                <w14:checkbox>
                  <w14:checked w14:val="0"/>
                  <w14:checkedState w14:val="2612" w14:font="MS Gothic"/>
                  <w14:uncheckedState w14:val="2610" w14:font="MS Gothic"/>
                </w14:checkbox>
              </w:sdtPr>
              <w:sdtEndPr/>
              <w:sdtContent>
                <w:r w:rsidR="00D6000E" w:rsidRPr="00BF61EC">
                  <w:rPr>
                    <w:rFonts w:ascii="MS Mincho" w:eastAsia="MS Mincho" w:hAnsi="MS Mincho" w:cs="MS Mincho" w:hint="eastAsia"/>
                    <w:b/>
                  </w:rPr>
                  <w:t>☐</w:t>
                </w:r>
              </w:sdtContent>
            </w:sdt>
            <w:r w:rsidR="00D6000E" w:rsidRPr="00BF61EC">
              <w:rPr>
                <w:rFonts w:ascii="Times New Roman" w:hAnsi="Times New Roman" w:cs="Times New Roman"/>
                <w:b/>
              </w:rPr>
              <w:t> Unacceptable</w:t>
            </w:r>
          </w:p>
          <w:p w:rsidR="00D6000E" w:rsidRPr="00BF61EC" w:rsidRDefault="00D6000E" w:rsidP="00F96DC4">
            <w:pPr>
              <w:rPr>
                <w:rFonts w:ascii="Times New Roman" w:hAnsi="Times New Roman" w:cs="Times New Roman"/>
                <w:sz w:val="20"/>
              </w:rPr>
            </w:pPr>
            <w:r w:rsidRPr="00BF61EC">
              <w:rPr>
                <w:rFonts w:ascii="Times New Roman" w:hAnsi="Times New Roman" w:cs="Times New Roman"/>
                <w:sz w:val="20"/>
              </w:rPr>
              <w:t>Little or no evidence that the special focus has been addressed.</w:t>
            </w:r>
          </w:p>
        </w:tc>
      </w:tr>
      <w:tr w:rsidR="00D6000E" w:rsidRPr="00BF61EC" w:rsidTr="00F96DC4">
        <w:tblPrEx>
          <w:jc w:val="left"/>
          <w:tblLook w:val="06E0" w:firstRow="1" w:lastRow="1" w:firstColumn="1" w:lastColumn="0" w:noHBand="1" w:noVBand="1"/>
        </w:tblPrEx>
        <w:trPr>
          <w:cnfStyle w:val="010000000000" w:firstRow="0" w:lastRow="1" w:firstColumn="0" w:lastColumn="0" w:oddVBand="0" w:evenVBand="0" w:oddHBand="0" w:evenHBand="0" w:firstRowFirstColumn="0" w:firstRowLastColumn="0" w:lastRowFirstColumn="0" w:lastRowLastColumn="0"/>
          <w:jc w:val="left"/>
        </w:trPr>
        <w:tc>
          <w:tcPr>
            <w:tcW w:w="5000" w:type="pct"/>
            <w:gridSpan w:val="4"/>
          </w:tcPr>
          <w:p w:rsidR="00D6000E" w:rsidRPr="00BF61EC" w:rsidRDefault="00D6000E" w:rsidP="00F96DC4">
            <w:pPr>
              <w:keepNext/>
              <w:rPr>
                <w:rFonts w:ascii="Times New Roman" w:hAnsi="Times New Roman" w:cs="Times New Roman"/>
              </w:rPr>
            </w:pPr>
            <w:r w:rsidRPr="00BF61EC">
              <w:rPr>
                <w:rFonts w:ascii="Times New Roman" w:hAnsi="Times New Roman" w:cs="Times New Roman"/>
              </w:rPr>
              <w:t>Comments:</w:t>
            </w:r>
          </w:p>
          <w:p w:rsidR="00D6000E" w:rsidRPr="00BF61EC" w:rsidRDefault="00D6000E" w:rsidP="00F96DC4">
            <w:pPr>
              <w:rPr>
                <w:rFonts w:ascii="Times New Roman" w:hAnsi="Times New Roman" w:cs="Times New Roman"/>
                <w:b/>
              </w:rPr>
            </w:pPr>
            <w:r w:rsidRPr="00BF61EC">
              <w:rPr>
                <w:rFonts w:ascii="Times New Roman" w:hAnsi="Times New Roman" w:cs="Times New Roman"/>
                <w:b/>
              </w:rPr>
              <w:fldChar w:fldCharType="begin">
                <w:ffData>
                  <w:name w:val="Text1"/>
                  <w:enabled/>
                  <w:calcOnExit w:val="0"/>
                  <w:textInput/>
                </w:ffData>
              </w:fldChar>
            </w:r>
            <w:r w:rsidRPr="00BF61EC">
              <w:rPr>
                <w:rFonts w:ascii="Times New Roman" w:hAnsi="Times New Roman" w:cs="Times New Roman"/>
                <w:b/>
              </w:rPr>
              <w:instrText xml:space="preserve"> FORMTEXT </w:instrText>
            </w:r>
            <w:r w:rsidRPr="00BF61EC">
              <w:rPr>
                <w:rFonts w:ascii="Times New Roman" w:hAnsi="Times New Roman" w:cs="Times New Roman"/>
                <w:b/>
              </w:rPr>
            </w:r>
            <w:r w:rsidRPr="00BF61EC">
              <w:rPr>
                <w:rFonts w:ascii="Times New Roman" w:hAnsi="Times New Roman" w:cs="Times New Roman"/>
                <w:b/>
              </w:rPr>
              <w:fldChar w:fldCharType="separate"/>
            </w:r>
            <w:r w:rsidRPr="00BF61EC">
              <w:rPr>
                <w:rFonts w:ascii="Times New Roman" w:hAnsi="Times New Roman" w:cs="Times New Roman"/>
                <w:b/>
                <w:noProof/>
              </w:rPr>
              <w:t> </w:t>
            </w:r>
            <w:r w:rsidRPr="00BF61EC">
              <w:rPr>
                <w:rFonts w:ascii="Times New Roman" w:hAnsi="Times New Roman" w:cs="Times New Roman"/>
                <w:b/>
                <w:noProof/>
              </w:rPr>
              <w:t> </w:t>
            </w:r>
            <w:r w:rsidRPr="00BF61EC">
              <w:rPr>
                <w:rFonts w:ascii="Times New Roman" w:hAnsi="Times New Roman" w:cs="Times New Roman"/>
                <w:b/>
                <w:noProof/>
              </w:rPr>
              <w:t> </w:t>
            </w:r>
            <w:r w:rsidRPr="00BF61EC">
              <w:rPr>
                <w:rFonts w:ascii="Times New Roman" w:hAnsi="Times New Roman" w:cs="Times New Roman"/>
                <w:b/>
                <w:noProof/>
              </w:rPr>
              <w:t> </w:t>
            </w:r>
            <w:r w:rsidRPr="00BF61EC">
              <w:rPr>
                <w:rFonts w:ascii="Times New Roman" w:hAnsi="Times New Roman" w:cs="Times New Roman"/>
                <w:b/>
                <w:noProof/>
              </w:rPr>
              <w:t> </w:t>
            </w:r>
            <w:r w:rsidRPr="00BF61EC">
              <w:rPr>
                <w:rFonts w:ascii="Times New Roman" w:hAnsi="Times New Roman" w:cs="Times New Roman"/>
                <w:b/>
              </w:rPr>
              <w:fldChar w:fldCharType="end"/>
            </w:r>
          </w:p>
        </w:tc>
      </w:tr>
    </w:tbl>
    <w:p w:rsidR="00D6000E" w:rsidRPr="00BF61EC" w:rsidRDefault="00D6000E" w:rsidP="00D6000E">
      <w:pPr>
        <w:rPr>
          <w:rFonts w:ascii="Times New Roman" w:hAnsi="Times New Roman" w:cs="Times New Roman"/>
        </w:rPr>
      </w:pPr>
    </w:p>
    <w:tbl>
      <w:tblPr>
        <w:tblStyle w:val="TenureRubric"/>
        <w:tblW w:w="5000" w:type="pct"/>
        <w:tblLook w:val="0660" w:firstRow="1" w:lastRow="1" w:firstColumn="0" w:lastColumn="0" w:noHBand="1" w:noVBand="1"/>
      </w:tblPr>
      <w:tblGrid>
        <w:gridCol w:w="2397"/>
        <w:gridCol w:w="2397"/>
        <w:gridCol w:w="2398"/>
        <w:gridCol w:w="2398"/>
      </w:tblGrid>
      <w:tr w:rsidR="00D6000E" w:rsidRPr="00BF61EC" w:rsidTr="00F96DC4">
        <w:trPr>
          <w:cnfStyle w:val="100000000000" w:firstRow="1" w:lastRow="0" w:firstColumn="0" w:lastColumn="0" w:oddVBand="0" w:evenVBand="0" w:oddHBand="0" w:evenHBand="0" w:firstRowFirstColumn="0" w:firstRowLastColumn="0" w:lastRowFirstColumn="0" w:lastRowLastColumn="0"/>
        </w:trPr>
        <w:tc>
          <w:tcPr>
            <w:tcW w:w="5000" w:type="pct"/>
            <w:gridSpan w:val="4"/>
          </w:tcPr>
          <w:p w:rsidR="00D6000E" w:rsidRPr="00BF61EC" w:rsidRDefault="00D6000E" w:rsidP="00F96DC4">
            <w:pPr>
              <w:rPr>
                <w:rFonts w:ascii="Times New Roman" w:hAnsi="Times New Roman" w:cs="Times New Roman"/>
              </w:rPr>
            </w:pPr>
            <w:r w:rsidRPr="00BF61EC">
              <w:rPr>
                <w:rFonts w:ascii="Times New Roman" w:hAnsi="Times New Roman" w:cs="Times New Roman"/>
              </w:rPr>
              <w:t>Compliance Determination</w:t>
            </w:r>
          </w:p>
        </w:tc>
      </w:tr>
      <w:tr w:rsidR="00D6000E" w:rsidRPr="00BF61EC" w:rsidTr="00F96DC4">
        <w:tc>
          <w:tcPr>
            <w:tcW w:w="5000" w:type="pct"/>
            <w:gridSpan w:val="4"/>
            <w:vAlign w:val="center"/>
          </w:tcPr>
          <w:p w:rsidR="00D6000E" w:rsidRPr="00BF61EC" w:rsidRDefault="00D6000E" w:rsidP="00F96DC4">
            <w:pPr>
              <w:spacing w:after="120"/>
              <w:rPr>
                <w:rFonts w:ascii="Times New Roman" w:hAnsi="Times New Roman" w:cs="Times New Roman"/>
              </w:rPr>
            </w:pPr>
            <w:r w:rsidRPr="00BF61EC">
              <w:rPr>
                <w:rFonts w:ascii="Times New Roman" w:hAnsi="Times New Roman" w:cs="Times New Roman"/>
              </w:rPr>
              <w:t>Based on the above report, is the college in compliance?  Is there a special focus needed for the next process report?</w:t>
            </w:r>
          </w:p>
        </w:tc>
      </w:tr>
      <w:tr w:rsidR="00D6000E" w:rsidRPr="00BF61EC" w:rsidTr="00F96DC4">
        <w:tc>
          <w:tcPr>
            <w:tcW w:w="1250" w:type="pct"/>
          </w:tcPr>
          <w:p w:rsidR="00D6000E" w:rsidRPr="00BF61EC" w:rsidRDefault="0060033C" w:rsidP="00F96DC4">
            <w:pPr>
              <w:spacing w:after="120"/>
              <w:ind w:left="288" w:hanging="288"/>
              <w:rPr>
                <w:rFonts w:ascii="Times New Roman" w:hAnsi="Times New Roman" w:cs="Times New Roman"/>
                <w:b/>
              </w:rPr>
            </w:pPr>
            <w:sdt>
              <w:sdtPr>
                <w:rPr>
                  <w:rFonts w:ascii="Times New Roman" w:hAnsi="Times New Roman" w:cs="Times New Roman"/>
                  <w:b/>
                </w:rPr>
                <w:id w:val="203212541"/>
                <w14:checkbox>
                  <w14:checked w14:val="0"/>
                  <w14:checkedState w14:val="2612" w14:font="MS Gothic"/>
                  <w14:uncheckedState w14:val="2610" w14:font="MS Gothic"/>
                </w14:checkbox>
              </w:sdtPr>
              <w:sdtEndPr/>
              <w:sdtContent>
                <w:r w:rsidR="00D6000E" w:rsidRPr="00BF61EC">
                  <w:rPr>
                    <w:rFonts w:ascii="MS Mincho" w:eastAsia="MS Mincho" w:hAnsi="MS Mincho" w:cs="MS Mincho" w:hint="eastAsia"/>
                    <w:b/>
                  </w:rPr>
                  <w:t>☐</w:t>
                </w:r>
              </w:sdtContent>
            </w:sdt>
            <w:r w:rsidR="00D6000E" w:rsidRPr="00BF61EC">
              <w:rPr>
                <w:rFonts w:ascii="Times New Roman" w:hAnsi="Times New Roman" w:cs="Times New Roman"/>
                <w:b/>
              </w:rPr>
              <w:t> Commendable / Exemplary</w:t>
            </w:r>
          </w:p>
          <w:p w:rsidR="00D6000E" w:rsidRPr="00BF61EC" w:rsidRDefault="00D6000E" w:rsidP="00F96DC4">
            <w:pPr>
              <w:rPr>
                <w:rFonts w:ascii="Times New Roman" w:hAnsi="Times New Roman" w:cs="Times New Roman"/>
                <w:sz w:val="20"/>
                <w:szCs w:val="20"/>
              </w:rPr>
            </w:pPr>
            <w:r w:rsidRPr="00BF61EC">
              <w:rPr>
                <w:rFonts w:ascii="Times New Roman" w:hAnsi="Times New Roman" w:cs="Times New Roman"/>
                <w:sz w:val="20"/>
                <w:szCs w:val="20"/>
              </w:rPr>
              <w:t>College has demonstrated exemplary execution of the tenure process.</w:t>
            </w:r>
          </w:p>
        </w:tc>
        <w:tc>
          <w:tcPr>
            <w:tcW w:w="1250" w:type="pct"/>
          </w:tcPr>
          <w:p w:rsidR="00D6000E" w:rsidRPr="00BF61EC" w:rsidRDefault="0060033C" w:rsidP="00F96DC4">
            <w:pPr>
              <w:spacing w:after="120"/>
              <w:ind w:left="288" w:hanging="288"/>
              <w:rPr>
                <w:rFonts w:ascii="Times New Roman" w:hAnsi="Times New Roman" w:cs="Times New Roman"/>
                <w:b/>
              </w:rPr>
            </w:pPr>
            <w:sdt>
              <w:sdtPr>
                <w:rPr>
                  <w:rFonts w:ascii="Times New Roman" w:hAnsi="Times New Roman" w:cs="Times New Roman"/>
                  <w:b/>
                </w:rPr>
                <w:id w:val="1009333186"/>
                <w14:checkbox>
                  <w14:checked w14:val="0"/>
                  <w14:checkedState w14:val="2612" w14:font="MS Gothic"/>
                  <w14:uncheckedState w14:val="2610" w14:font="MS Gothic"/>
                </w14:checkbox>
              </w:sdtPr>
              <w:sdtEndPr/>
              <w:sdtContent>
                <w:r w:rsidR="00121FFD">
                  <w:rPr>
                    <w:rFonts w:ascii="MS Gothic" w:eastAsia="MS Gothic" w:hAnsi="MS Gothic" w:cs="Times New Roman" w:hint="eastAsia"/>
                    <w:b/>
                  </w:rPr>
                  <w:t>☐</w:t>
                </w:r>
              </w:sdtContent>
            </w:sdt>
            <w:r w:rsidR="00D6000E" w:rsidRPr="00BF61EC">
              <w:rPr>
                <w:rFonts w:ascii="Times New Roman" w:hAnsi="Times New Roman" w:cs="Times New Roman"/>
                <w:b/>
              </w:rPr>
              <w:t> In Compliance</w:t>
            </w:r>
          </w:p>
          <w:p w:rsidR="00D6000E" w:rsidRPr="00BF61EC" w:rsidRDefault="00D6000E" w:rsidP="00F96DC4">
            <w:pPr>
              <w:rPr>
                <w:rFonts w:ascii="Times New Roman" w:hAnsi="Times New Roman" w:cs="Times New Roman"/>
                <w:sz w:val="20"/>
              </w:rPr>
            </w:pPr>
            <w:r w:rsidRPr="00BF61EC">
              <w:rPr>
                <w:rFonts w:ascii="Times New Roman" w:hAnsi="Times New Roman" w:cs="Times New Roman"/>
                <w:sz w:val="20"/>
              </w:rPr>
              <w:t>College has demonstrated acceptable execution of the tenure process with no specific concerns noted.</w:t>
            </w:r>
          </w:p>
        </w:tc>
        <w:tc>
          <w:tcPr>
            <w:tcW w:w="1250" w:type="pct"/>
            <w:shd w:val="clear" w:color="auto" w:fill="F2F2F2" w:themeFill="background1" w:themeFillShade="F2"/>
          </w:tcPr>
          <w:p w:rsidR="00D6000E" w:rsidRPr="00BF61EC" w:rsidRDefault="0060033C" w:rsidP="00F96DC4">
            <w:pPr>
              <w:spacing w:after="120"/>
              <w:ind w:left="288" w:hanging="288"/>
              <w:rPr>
                <w:rFonts w:ascii="Times New Roman" w:hAnsi="Times New Roman" w:cs="Times New Roman"/>
                <w:b/>
              </w:rPr>
            </w:pPr>
            <w:sdt>
              <w:sdtPr>
                <w:rPr>
                  <w:rFonts w:ascii="Times New Roman" w:hAnsi="Times New Roman" w:cs="Times New Roman"/>
                  <w:b/>
                </w:rPr>
                <w:id w:val="-334309100"/>
                <w14:checkbox>
                  <w14:checked w14:val="0"/>
                  <w14:checkedState w14:val="2612" w14:font="MS Gothic"/>
                  <w14:uncheckedState w14:val="2610" w14:font="MS Gothic"/>
                </w14:checkbox>
              </w:sdtPr>
              <w:sdtEndPr/>
              <w:sdtContent>
                <w:r w:rsidR="00D6000E" w:rsidRPr="00BF61EC">
                  <w:rPr>
                    <w:rFonts w:ascii="MS Mincho" w:eastAsia="MS Mincho" w:hAnsi="MS Mincho" w:cs="MS Mincho" w:hint="eastAsia"/>
                    <w:b/>
                  </w:rPr>
                  <w:t>☐</w:t>
                </w:r>
              </w:sdtContent>
            </w:sdt>
            <w:r w:rsidR="00D6000E" w:rsidRPr="00BF61EC">
              <w:rPr>
                <w:rFonts w:ascii="Times New Roman" w:hAnsi="Times New Roman" w:cs="Times New Roman"/>
                <w:b/>
              </w:rPr>
              <w:t> In Compliance with Additional Focus</w:t>
            </w:r>
          </w:p>
          <w:p w:rsidR="00D6000E" w:rsidRPr="00BF61EC" w:rsidRDefault="00D6000E" w:rsidP="00F96DC4">
            <w:pPr>
              <w:rPr>
                <w:rFonts w:ascii="Times New Roman" w:hAnsi="Times New Roman" w:cs="Times New Roman"/>
                <w:sz w:val="20"/>
              </w:rPr>
            </w:pPr>
            <w:r w:rsidRPr="00BF61EC">
              <w:rPr>
                <w:rFonts w:ascii="Times New Roman" w:hAnsi="Times New Roman" w:cs="Times New Roman"/>
                <w:sz w:val="20"/>
              </w:rPr>
              <w:t>College has demonstrated acceptable execution of the tenure process; however, additional focus on one or more area is required before the next review.</w:t>
            </w:r>
          </w:p>
        </w:tc>
        <w:tc>
          <w:tcPr>
            <w:tcW w:w="1250" w:type="pct"/>
            <w:shd w:val="clear" w:color="auto" w:fill="BFBFBF" w:themeFill="background1" w:themeFillShade="BF"/>
          </w:tcPr>
          <w:p w:rsidR="00D6000E" w:rsidRPr="00BF61EC" w:rsidRDefault="0060033C" w:rsidP="00F96DC4">
            <w:pPr>
              <w:spacing w:after="120"/>
              <w:ind w:left="288" w:hanging="288"/>
              <w:rPr>
                <w:rFonts w:ascii="Times New Roman" w:hAnsi="Times New Roman" w:cs="Times New Roman"/>
                <w:b/>
              </w:rPr>
            </w:pPr>
            <w:sdt>
              <w:sdtPr>
                <w:rPr>
                  <w:rFonts w:ascii="Times New Roman" w:hAnsi="Times New Roman" w:cs="Times New Roman"/>
                  <w:b/>
                </w:rPr>
                <w:id w:val="789628040"/>
                <w14:checkbox>
                  <w14:checked w14:val="0"/>
                  <w14:checkedState w14:val="2612" w14:font="MS Gothic"/>
                  <w14:uncheckedState w14:val="2610" w14:font="MS Gothic"/>
                </w14:checkbox>
              </w:sdtPr>
              <w:sdtEndPr/>
              <w:sdtContent>
                <w:r w:rsidR="00D6000E" w:rsidRPr="00BF61EC">
                  <w:rPr>
                    <w:rFonts w:ascii="MS Mincho" w:eastAsia="MS Mincho" w:hAnsi="MS Mincho" w:cs="MS Mincho" w:hint="eastAsia"/>
                    <w:b/>
                  </w:rPr>
                  <w:t>☐</w:t>
                </w:r>
              </w:sdtContent>
            </w:sdt>
            <w:r w:rsidR="00D6000E" w:rsidRPr="00BF61EC">
              <w:rPr>
                <w:rFonts w:ascii="Times New Roman" w:hAnsi="Times New Roman" w:cs="Times New Roman"/>
                <w:b/>
              </w:rPr>
              <w:t> Out of Compliance</w:t>
            </w:r>
          </w:p>
          <w:p w:rsidR="00D6000E" w:rsidRPr="00BF61EC" w:rsidRDefault="00D6000E" w:rsidP="00F96DC4">
            <w:pPr>
              <w:rPr>
                <w:rFonts w:ascii="Times New Roman" w:hAnsi="Times New Roman" w:cs="Times New Roman"/>
                <w:sz w:val="20"/>
              </w:rPr>
            </w:pPr>
            <w:r w:rsidRPr="00BF61EC">
              <w:rPr>
                <w:rFonts w:ascii="Times New Roman" w:hAnsi="Times New Roman" w:cs="Times New Roman"/>
                <w:sz w:val="20"/>
              </w:rPr>
              <w:t>Significant problems have been identified regarding the college’s execution of the tenure process.  An action plan is included with this report to return the college to compliance.</w:t>
            </w:r>
          </w:p>
        </w:tc>
      </w:tr>
      <w:tr w:rsidR="00D6000E" w:rsidRPr="00BF61EC" w:rsidTr="00F96DC4">
        <w:tblPrEx>
          <w:jc w:val="left"/>
          <w:tblLook w:val="06E0" w:firstRow="1" w:lastRow="1" w:firstColumn="1" w:lastColumn="0" w:noHBand="1" w:noVBand="1"/>
        </w:tblPrEx>
        <w:trPr>
          <w:cnfStyle w:val="010000000000" w:firstRow="0" w:lastRow="1" w:firstColumn="0" w:lastColumn="0" w:oddVBand="0" w:evenVBand="0" w:oddHBand="0" w:evenHBand="0" w:firstRowFirstColumn="0" w:firstRowLastColumn="0" w:lastRowFirstColumn="0" w:lastRowLastColumn="0"/>
          <w:jc w:val="left"/>
        </w:trPr>
        <w:tc>
          <w:tcPr>
            <w:tcW w:w="5000" w:type="pct"/>
            <w:gridSpan w:val="4"/>
          </w:tcPr>
          <w:p w:rsidR="00D6000E" w:rsidRPr="00BF61EC" w:rsidRDefault="00D6000E" w:rsidP="00F96DC4">
            <w:pPr>
              <w:keepNext/>
              <w:rPr>
                <w:rFonts w:ascii="Times New Roman" w:hAnsi="Times New Roman" w:cs="Times New Roman"/>
              </w:rPr>
            </w:pPr>
            <w:r w:rsidRPr="00BF61EC">
              <w:rPr>
                <w:rFonts w:ascii="Times New Roman" w:hAnsi="Times New Roman" w:cs="Times New Roman"/>
              </w:rPr>
              <w:t>Comments:</w:t>
            </w:r>
          </w:p>
          <w:p w:rsidR="00D6000E" w:rsidRPr="00BF61EC" w:rsidRDefault="00D6000E" w:rsidP="00F96DC4">
            <w:pPr>
              <w:rPr>
                <w:rFonts w:ascii="Times New Roman" w:hAnsi="Times New Roman" w:cs="Times New Roman"/>
                <w:b/>
              </w:rPr>
            </w:pPr>
            <w:r w:rsidRPr="00BF61EC">
              <w:rPr>
                <w:rFonts w:ascii="Times New Roman" w:hAnsi="Times New Roman" w:cs="Times New Roman"/>
                <w:b/>
              </w:rPr>
              <w:fldChar w:fldCharType="begin">
                <w:ffData>
                  <w:name w:val="Text1"/>
                  <w:enabled/>
                  <w:calcOnExit w:val="0"/>
                  <w:textInput/>
                </w:ffData>
              </w:fldChar>
            </w:r>
            <w:r w:rsidRPr="00BF61EC">
              <w:rPr>
                <w:rFonts w:ascii="Times New Roman" w:hAnsi="Times New Roman" w:cs="Times New Roman"/>
                <w:b/>
              </w:rPr>
              <w:instrText xml:space="preserve"> FORMTEXT </w:instrText>
            </w:r>
            <w:r w:rsidRPr="00BF61EC">
              <w:rPr>
                <w:rFonts w:ascii="Times New Roman" w:hAnsi="Times New Roman" w:cs="Times New Roman"/>
                <w:b/>
              </w:rPr>
            </w:r>
            <w:r w:rsidRPr="00BF61EC">
              <w:rPr>
                <w:rFonts w:ascii="Times New Roman" w:hAnsi="Times New Roman" w:cs="Times New Roman"/>
                <w:b/>
              </w:rPr>
              <w:fldChar w:fldCharType="separate"/>
            </w:r>
            <w:r w:rsidRPr="00BF61EC">
              <w:rPr>
                <w:rFonts w:ascii="Times New Roman" w:hAnsi="Times New Roman" w:cs="Times New Roman"/>
                <w:b/>
                <w:noProof/>
              </w:rPr>
              <w:t> </w:t>
            </w:r>
            <w:r w:rsidRPr="00BF61EC">
              <w:rPr>
                <w:rFonts w:ascii="Times New Roman" w:hAnsi="Times New Roman" w:cs="Times New Roman"/>
                <w:b/>
                <w:noProof/>
              </w:rPr>
              <w:t> </w:t>
            </w:r>
            <w:r w:rsidRPr="00BF61EC">
              <w:rPr>
                <w:rFonts w:ascii="Times New Roman" w:hAnsi="Times New Roman" w:cs="Times New Roman"/>
                <w:b/>
                <w:noProof/>
              </w:rPr>
              <w:t> </w:t>
            </w:r>
            <w:r w:rsidRPr="00BF61EC">
              <w:rPr>
                <w:rFonts w:ascii="Times New Roman" w:hAnsi="Times New Roman" w:cs="Times New Roman"/>
                <w:b/>
                <w:noProof/>
              </w:rPr>
              <w:t> </w:t>
            </w:r>
            <w:r w:rsidRPr="00BF61EC">
              <w:rPr>
                <w:rFonts w:ascii="Times New Roman" w:hAnsi="Times New Roman" w:cs="Times New Roman"/>
                <w:b/>
                <w:noProof/>
              </w:rPr>
              <w:t> </w:t>
            </w:r>
            <w:r w:rsidRPr="00BF61EC">
              <w:rPr>
                <w:rFonts w:ascii="Times New Roman" w:hAnsi="Times New Roman" w:cs="Times New Roman"/>
                <w:b/>
              </w:rPr>
              <w:fldChar w:fldCharType="end"/>
            </w:r>
          </w:p>
        </w:tc>
      </w:tr>
    </w:tbl>
    <w:p w:rsidR="00D6000E" w:rsidRPr="00BF61EC" w:rsidRDefault="00D6000E" w:rsidP="00D6000E">
      <w:pPr>
        <w:rPr>
          <w:rFonts w:ascii="Times New Roman" w:hAnsi="Times New Roman" w:cs="Times New Roman"/>
        </w:rPr>
      </w:pPr>
    </w:p>
    <w:tbl>
      <w:tblPr>
        <w:tblStyle w:val="TenureInformation"/>
        <w:tblW w:w="5000" w:type="pct"/>
        <w:tblLook w:val="04A0" w:firstRow="1" w:lastRow="0" w:firstColumn="1" w:lastColumn="0" w:noHBand="0" w:noVBand="1"/>
      </w:tblPr>
      <w:tblGrid>
        <w:gridCol w:w="3888"/>
        <w:gridCol w:w="4262"/>
        <w:gridCol w:w="1440"/>
      </w:tblGrid>
      <w:tr w:rsidR="00D6000E" w:rsidRPr="00BF61EC" w:rsidTr="00F96DC4">
        <w:trPr>
          <w:cnfStyle w:val="100000000000" w:firstRow="1" w:lastRow="0" w:firstColumn="0" w:lastColumn="0" w:oddVBand="0" w:evenVBand="0" w:oddHBand="0" w:evenHBand="0" w:firstRowFirstColumn="0" w:firstRowLastColumn="0" w:lastRowFirstColumn="0" w:lastRowLastColumn="0"/>
        </w:trPr>
        <w:tc>
          <w:tcPr>
            <w:tcW w:w="3888" w:type="dxa"/>
          </w:tcPr>
          <w:p w:rsidR="00D6000E" w:rsidRPr="00BF61EC" w:rsidRDefault="00D6000E" w:rsidP="00F96DC4">
            <w:pPr>
              <w:keepNext/>
              <w:rPr>
                <w:rFonts w:ascii="Times New Roman" w:hAnsi="Times New Roman" w:cs="Times New Roman"/>
              </w:rPr>
            </w:pPr>
            <w:r w:rsidRPr="00BF61EC">
              <w:rPr>
                <w:rFonts w:ascii="Times New Roman" w:hAnsi="Times New Roman" w:cs="Times New Roman"/>
              </w:rPr>
              <w:t>Provost</w:t>
            </w:r>
          </w:p>
        </w:tc>
        <w:tc>
          <w:tcPr>
            <w:tcW w:w="0" w:type="auto"/>
          </w:tcPr>
          <w:p w:rsidR="00D6000E" w:rsidRPr="00BF61EC" w:rsidRDefault="00D6000E" w:rsidP="00F96DC4">
            <w:pPr>
              <w:keepNext/>
              <w:rPr>
                <w:rFonts w:ascii="Times New Roman" w:hAnsi="Times New Roman" w:cs="Times New Roman"/>
              </w:rPr>
            </w:pPr>
            <w:r w:rsidRPr="00BF61EC">
              <w:rPr>
                <w:rFonts w:ascii="Times New Roman" w:hAnsi="Times New Roman" w:cs="Times New Roman"/>
              </w:rPr>
              <w:t>Signature</w:t>
            </w:r>
          </w:p>
        </w:tc>
        <w:tc>
          <w:tcPr>
            <w:tcW w:w="1440" w:type="dxa"/>
          </w:tcPr>
          <w:p w:rsidR="00D6000E" w:rsidRPr="00BF61EC" w:rsidRDefault="00D6000E" w:rsidP="00F96DC4">
            <w:pPr>
              <w:keepNext/>
              <w:rPr>
                <w:rFonts w:ascii="Times New Roman" w:hAnsi="Times New Roman" w:cs="Times New Roman"/>
              </w:rPr>
            </w:pPr>
            <w:r w:rsidRPr="00BF61EC">
              <w:rPr>
                <w:rFonts w:ascii="Times New Roman" w:hAnsi="Times New Roman" w:cs="Times New Roman"/>
              </w:rPr>
              <w:t>Date Signed</w:t>
            </w:r>
          </w:p>
        </w:tc>
      </w:tr>
      <w:tr w:rsidR="00D6000E" w:rsidRPr="00BF61EC" w:rsidTr="00F96DC4">
        <w:tc>
          <w:tcPr>
            <w:tcW w:w="3888" w:type="dxa"/>
          </w:tcPr>
          <w:p w:rsidR="00D6000E" w:rsidRPr="00BF61EC" w:rsidRDefault="00D6000E" w:rsidP="00F96DC4">
            <w:pPr>
              <w:rPr>
                <w:rFonts w:ascii="Times New Roman" w:hAnsi="Times New Roman" w:cs="Times New Roman"/>
              </w:rPr>
            </w:pPr>
            <w:r w:rsidRPr="00BF61EC">
              <w:rPr>
                <w:rFonts w:ascii="Times New Roman" w:hAnsi="Times New Roman" w:cs="Times New Roman"/>
                <w:b/>
              </w:rPr>
              <w:fldChar w:fldCharType="begin">
                <w:ffData>
                  <w:name w:val="Text3"/>
                  <w:enabled/>
                  <w:calcOnExit w:val="0"/>
                  <w:textInput/>
                </w:ffData>
              </w:fldChar>
            </w:r>
            <w:r w:rsidRPr="00BF61EC">
              <w:rPr>
                <w:rFonts w:ascii="Times New Roman" w:hAnsi="Times New Roman" w:cs="Times New Roman"/>
                <w:b/>
              </w:rPr>
              <w:instrText xml:space="preserve"> FORMTEXT </w:instrText>
            </w:r>
            <w:r w:rsidRPr="00BF61EC">
              <w:rPr>
                <w:rFonts w:ascii="Times New Roman" w:hAnsi="Times New Roman" w:cs="Times New Roman"/>
                <w:b/>
              </w:rPr>
            </w:r>
            <w:r w:rsidRPr="00BF61EC">
              <w:rPr>
                <w:rFonts w:ascii="Times New Roman" w:hAnsi="Times New Roman" w:cs="Times New Roman"/>
                <w:b/>
              </w:rPr>
              <w:fldChar w:fldCharType="separate"/>
            </w:r>
            <w:r w:rsidRPr="00BF61EC">
              <w:rPr>
                <w:rFonts w:ascii="Times New Roman" w:hAnsi="Times New Roman" w:cs="Times New Roman"/>
                <w:b/>
                <w:noProof/>
              </w:rPr>
              <w:t> </w:t>
            </w:r>
            <w:r w:rsidRPr="00BF61EC">
              <w:rPr>
                <w:rFonts w:ascii="Times New Roman" w:hAnsi="Times New Roman" w:cs="Times New Roman"/>
                <w:b/>
                <w:noProof/>
              </w:rPr>
              <w:t> </w:t>
            </w:r>
            <w:r w:rsidRPr="00BF61EC">
              <w:rPr>
                <w:rFonts w:ascii="Times New Roman" w:hAnsi="Times New Roman" w:cs="Times New Roman"/>
                <w:b/>
                <w:noProof/>
              </w:rPr>
              <w:t> </w:t>
            </w:r>
            <w:r w:rsidRPr="00BF61EC">
              <w:rPr>
                <w:rFonts w:ascii="Times New Roman" w:hAnsi="Times New Roman" w:cs="Times New Roman"/>
                <w:b/>
                <w:noProof/>
              </w:rPr>
              <w:t> </w:t>
            </w:r>
            <w:r w:rsidRPr="00BF61EC">
              <w:rPr>
                <w:rFonts w:ascii="Times New Roman" w:hAnsi="Times New Roman" w:cs="Times New Roman"/>
                <w:b/>
                <w:noProof/>
              </w:rPr>
              <w:t> </w:t>
            </w:r>
            <w:r w:rsidRPr="00BF61EC">
              <w:rPr>
                <w:rFonts w:ascii="Times New Roman" w:hAnsi="Times New Roman" w:cs="Times New Roman"/>
                <w:b/>
              </w:rPr>
              <w:fldChar w:fldCharType="end"/>
            </w:r>
          </w:p>
        </w:tc>
        <w:tc>
          <w:tcPr>
            <w:tcW w:w="0" w:type="auto"/>
          </w:tcPr>
          <w:p w:rsidR="00D6000E" w:rsidRPr="00BF61EC" w:rsidRDefault="00D6000E" w:rsidP="00F96DC4">
            <w:pPr>
              <w:rPr>
                <w:rFonts w:ascii="Times New Roman" w:hAnsi="Times New Roman" w:cs="Times New Roman"/>
              </w:rPr>
            </w:pPr>
          </w:p>
        </w:tc>
        <w:tc>
          <w:tcPr>
            <w:tcW w:w="1440" w:type="dxa"/>
          </w:tcPr>
          <w:p w:rsidR="00D6000E" w:rsidRPr="00BF61EC" w:rsidRDefault="0060033C" w:rsidP="00F96DC4">
            <w:pPr>
              <w:rPr>
                <w:rFonts w:ascii="Times New Roman" w:hAnsi="Times New Roman" w:cs="Times New Roman"/>
              </w:rPr>
            </w:pPr>
            <w:sdt>
              <w:sdtPr>
                <w:rPr>
                  <w:rFonts w:ascii="Times New Roman" w:hAnsi="Times New Roman" w:cs="Times New Roman"/>
                  <w:b/>
                </w:rPr>
                <w:id w:val="-1801753468"/>
                <w:showingPlcHdr/>
                <w:date w:fullDate="2013-03-15T00:00:00Z">
                  <w:dateFormat w:val="M/d/yyyy"/>
                  <w:lid w:val="en-US"/>
                  <w:storeMappedDataAs w:val="dateTime"/>
                  <w:calendar w:val="gregorian"/>
                </w:date>
              </w:sdtPr>
              <w:sdtEndPr/>
              <w:sdtContent>
                <w:r w:rsidR="00D6000E" w:rsidRPr="00BF61EC">
                  <w:rPr>
                    <w:rStyle w:val="PlaceholderText"/>
                    <w:rFonts w:ascii="Times New Roman" w:hAnsi="Times New Roman" w:cs="Times New Roman"/>
                  </w:rPr>
                  <w:t xml:space="preserve">Click here to </w:t>
                </w:r>
                <w:r w:rsidR="00D6000E" w:rsidRPr="00BF61EC">
                  <w:rPr>
                    <w:rStyle w:val="PlaceholderText"/>
                    <w:rFonts w:ascii="Times New Roman" w:hAnsi="Times New Roman" w:cs="Times New Roman"/>
                  </w:rPr>
                  <w:lastRenderedPageBreak/>
                  <w:t>enter a date.</w:t>
                </w:r>
              </w:sdtContent>
            </w:sdt>
          </w:p>
        </w:tc>
      </w:tr>
    </w:tbl>
    <w:p w:rsidR="00D6000E" w:rsidRPr="00BF61EC" w:rsidRDefault="00D6000E" w:rsidP="00D6000E">
      <w:pPr>
        <w:rPr>
          <w:rFonts w:ascii="Times New Roman" w:hAnsi="Times New Roman" w:cs="Times New Roman"/>
        </w:rPr>
      </w:pPr>
    </w:p>
    <w:p w:rsidR="000F75CF" w:rsidRPr="00BF61EC" w:rsidRDefault="000F75CF">
      <w:pPr>
        <w:rPr>
          <w:rFonts w:ascii="Times New Roman" w:hAnsi="Times New Roman" w:cs="Times New Roman"/>
        </w:rPr>
      </w:pPr>
    </w:p>
    <w:sectPr w:rsidR="000F75CF" w:rsidRPr="00BF61E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33C" w:rsidRDefault="0060033C" w:rsidP="00714010">
      <w:pPr>
        <w:spacing w:after="0" w:line="240" w:lineRule="auto"/>
      </w:pPr>
      <w:r>
        <w:separator/>
      </w:r>
    </w:p>
  </w:endnote>
  <w:endnote w:type="continuationSeparator" w:id="0">
    <w:p w:rsidR="0060033C" w:rsidRDefault="0060033C" w:rsidP="00714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010" w:rsidRDefault="00714010">
    <w:pPr>
      <w:pStyle w:val="Footer"/>
    </w:pPr>
    <w:r>
      <w:t>College Tenure Process Report: Part 2</w:t>
    </w:r>
    <w:r>
      <w:ptab w:relativeTo="margin" w:alignment="center" w:leader="none"/>
    </w:r>
    <w:r>
      <w:t xml:space="preserve">Page </w:t>
    </w:r>
    <w:r>
      <w:rPr>
        <w:b/>
      </w:rPr>
      <w:fldChar w:fldCharType="begin"/>
    </w:r>
    <w:r>
      <w:rPr>
        <w:b/>
      </w:rPr>
      <w:instrText xml:space="preserve"> PAGE  \* Arabic  \* MERGEFORMAT </w:instrText>
    </w:r>
    <w:r>
      <w:rPr>
        <w:b/>
      </w:rPr>
      <w:fldChar w:fldCharType="separate"/>
    </w:r>
    <w:r>
      <w:rPr>
        <w:b/>
        <w:noProof/>
      </w:rPr>
      <w:t>4</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7</w:t>
    </w:r>
    <w:r>
      <w:rPr>
        <w:b/>
      </w:rPr>
      <w:fldChar w:fldCharType="end"/>
    </w:r>
    <w:r>
      <w:ptab w:relativeTo="margin" w:alignment="right" w:leader="none"/>
    </w:r>
    <w:r>
      <w:t>revised 8/1/2013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33C" w:rsidRDefault="0060033C" w:rsidP="00714010">
      <w:pPr>
        <w:spacing w:after="0" w:line="240" w:lineRule="auto"/>
      </w:pPr>
      <w:r>
        <w:separator/>
      </w:r>
    </w:p>
  </w:footnote>
  <w:footnote w:type="continuationSeparator" w:id="0">
    <w:p w:rsidR="0060033C" w:rsidRDefault="0060033C" w:rsidP="007140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439B2"/>
    <w:multiLevelType w:val="hybridMultilevel"/>
    <w:tmpl w:val="44E8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F812D0"/>
    <w:multiLevelType w:val="hybridMultilevel"/>
    <w:tmpl w:val="A156DC48"/>
    <w:lvl w:ilvl="0" w:tplc="5FE2C33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00E"/>
    <w:rsid w:val="000F75CF"/>
    <w:rsid w:val="00121FFD"/>
    <w:rsid w:val="0060033C"/>
    <w:rsid w:val="00714010"/>
    <w:rsid w:val="00BF61EC"/>
    <w:rsid w:val="00D60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00E"/>
  </w:style>
  <w:style w:type="paragraph" w:styleId="Heading1">
    <w:name w:val="heading 1"/>
    <w:basedOn w:val="Normal"/>
    <w:next w:val="Normal"/>
    <w:link w:val="Heading1Char"/>
    <w:uiPriority w:val="9"/>
    <w:qFormat/>
    <w:rsid w:val="00D6000E"/>
    <w:pPr>
      <w:spacing w:before="480" w:after="0"/>
      <w:contextualSpacing/>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6000E"/>
    <w:pPr>
      <w:pBdr>
        <w:bottom w:val="single" w:sz="4" w:space="4"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6000E"/>
    <w:rPr>
      <w:rFonts w:asciiTheme="majorHAnsi" w:eastAsiaTheme="majorEastAsia" w:hAnsiTheme="majorHAnsi" w:cstheme="majorBidi"/>
      <w:spacing w:val="5"/>
      <w:sz w:val="52"/>
      <w:szCs w:val="52"/>
    </w:rPr>
  </w:style>
  <w:style w:type="paragraph" w:styleId="NoSpacing">
    <w:name w:val="No Spacing"/>
    <w:basedOn w:val="Normal"/>
    <w:uiPriority w:val="1"/>
    <w:qFormat/>
    <w:rsid w:val="00D6000E"/>
    <w:pPr>
      <w:spacing w:after="0" w:line="240" w:lineRule="auto"/>
    </w:pPr>
  </w:style>
  <w:style w:type="character" w:styleId="PlaceholderText">
    <w:name w:val="Placeholder Text"/>
    <w:basedOn w:val="DefaultParagraphFont"/>
    <w:uiPriority w:val="99"/>
    <w:semiHidden/>
    <w:rsid w:val="00D6000E"/>
    <w:rPr>
      <w:color w:val="808080"/>
    </w:rPr>
  </w:style>
  <w:style w:type="table" w:customStyle="1" w:styleId="TenureBasicInformation">
    <w:name w:val="Tenure Basic Information"/>
    <w:basedOn w:val="TableGrid"/>
    <w:uiPriority w:val="99"/>
    <w:rsid w:val="00D6000E"/>
    <w:rPr>
      <w:rFonts w:eastAsiaTheme="minorEastAsia"/>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rPr>
      <w:jc w:val="center"/>
    </w:trPr>
    <w:tcPr>
      <w:vAlign w:val="center"/>
    </w:tcPr>
  </w:style>
  <w:style w:type="table" w:styleId="TableGrid">
    <w:name w:val="Table Grid"/>
    <w:basedOn w:val="TableNormal"/>
    <w:uiPriority w:val="59"/>
    <w:rsid w:val="00D600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0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00E"/>
    <w:rPr>
      <w:rFonts w:ascii="Tahoma" w:hAnsi="Tahoma" w:cs="Tahoma"/>
      <w:sz w:val="16"/>
      <w:szCs w:val="16"/>
    </w:rPr>
  </w:style>
  <w:style w:type="character" w:customStyle="1" w:styleId="Heading1Char">
    <w:name w:val="Heading 1 Char"/>
    <w:basedOn w:val="DefaultParagraphFont"/>
    <w:link w:val="Heading1"/>
    <w:uiPriority w:val="9"/>
    <w:rsid w:val="00D6000E"/>
    <w:rPr>
      <w:rFonts w:asciiTheme="majorHAnsi" w:eastAsiaTheme="majorEastAsia" w:hAnsiTheme="majorHAnsi" w:cstheme="majorBidi"/>
      <w:b/>
      <w:bCs/>
      <w:sz w:val="28"/>
      <w:szCs w:val="28"/>
    </w:rPr>
  </w:style>
  <w:style w:type="paragraph" w:styleId="ListParagraph">
    <w:name w:val="List Paragraph"/>
    <w:basedOn w:val="Normal"/>
    <w:uiPriority w:val="34"/>
    <w:qFormat/>
    <w:rsid w:val="00D6000E"/>
    <w:pPr>
      <w:ind w:left="720"/>
      <w:contextualSpacing/>
    </w:pPr>
  </w:style>
  <w:style w:type="table" w:customStyle="1" w:styleId="TenureRubric">
    <w:name w:val="Tenure Rubric"/>
    <w:basedOn w:val="TableGrid"/>
    <w:uiPriority w:val="99"/>
    <w:rsid w:val="00D6000E"/>
    <w:pPr>
      <w:keepNext/>
    </w:pPr>
    <w:rPr>
      <w:rFonts w:eastAsiaTheme="minorEastAsia"/>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rPr>
      <w:jc w:val="center"/>
    </w:trPr>
    <w:tblStylePr w:type="firstRow">
      <w:pPr>
        <w:jc w:val="center"/>
      </w:pPr>
      <w:rPr>
        <w:b/>
        <w:caps w:val="0"/>
        <w:smallCaps/>
        <w:sz w:val="24"/>
      </w:rPr>
      <w:tblPr/>
      <w:tcPr>
        <w:vAlign w:val="center"/>
      </w:tcPr>
    </w:tblStylePr>
    <w:tblStylePr w:type="lastRow">
      <w:pPr>
        <w:keepNext w:val="0"/>
        <w:wordWrap/>
        <w:spacing w:afterLines="0" w:after="200" w:afterAutospacing="0" w:line="276" w:lineRule="auto"/>
      </w:pPr>
    </w:tblStylePr>
  </w:style>
  <w:style w:type="table" w:customStyle="1" w:styleId="TenureInformation">
    <w:name w:val="Tenure Information"/>
    <w:basedOn w:val="TableGrid"/>
    <w:uiPriority w:val="99"/>
    <w:rsid w:val="00D6000E"/>
    <w:rPr>
      <w:rFonts w:eastAsiaTheme="minorEastAsia"/>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rPr>
      <w:jc w:val="center"/>
    </w:trPr>
    <w:tcPr>
      <w:vAlign w:val="center"/>
    </w:tcPr>
    <w:tblStylePr w:type="firstRow">
      <w:tblPr/>
      <w:tcPr>
        <w:tcBorders>
          <w:top w:val="nil"/>
          <w:left w:val="nil"/>
          <w:bottom w:val="nil"/>
          <w:right w:val="nil"/>
          <w:insideH w:val="nil"/>
          <w:insideV w:val="nil"/>
          <w:tl2br w:val="nil"/>
          <w:tr2bl w:val="nil"/>
        </w:tcBorders>
        <w:vAlign w:val="bottom"/>
      </w:tcPr>
    </w:tblStylePr>
  </w:style>
  <w:style w:type="paragraph" w:styleId="Header">
    <w:name w:val="header"/>
    <w:basedOn w:val="Normal"/>
    <w:link w:val="HeaderChar"/>
    <w:uiPriority w:val="99"/>
    <w:unhideWhenUsed/>
    <w:rsid w:val="00714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010"/>
  </w:style>
  <w:style w:type="paragraph" w:styleId="Footer">
    <w:name w:val="footer"/>
    <w:basedOn w:val="Normal"/>
    <w:link w:val="FooterChar"/>
    <w:uiPriority w:val="99"/>
    <w:unhideWhenUsed/>
    <w:rsid w:val="00714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0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00E"/>
  </w:style>
  <w:style w:type="paragraph" w:styleId="Heading1">
    <w:name w:val="heading 1"/>
    <w:basedOn w:val="Normal"/>
    <w:next w:val="Normal"/>
    <w:link w:val="Heading1Char"/>
    <w:uiPriority w:val="9"/>
    <w:qFormat/>
    <w:rsid w:val="00D6000E"/>
    <w:pPr>
      <w:spacing w:before="480" w:after="0"/>
      <w:contextualSpacing/>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6000E"/>
    <w:pPr>
      <w:pBdr>
        <w:bottom w:val="single" w:sz="4" w:space="4"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6000E"/>
    <w:rPr>
      <w:rFonts w:asciiTheme="majorHAnsi" w:eastAsiaTheme="majorEastAsia" w:hAnsiTheme="majorHAnsi" w:cstheme="majorBidi"/>
      <w:spacing w:val="5"/>
      <w:sz w:val="52"/>
      <w:szCs w:val="52"/>
    </w:rPr>
  </w:style>
  <w:style w:type="paragraph" w:styleId="NoSpacing">
    <w:name w:val="No Spacing"/>
    <w:basedOn w:val="Normal"/>
    <w:uiPriority w:val="1"/>
    <w:qFormat/>
    <w:rsid w:val="00D6000E"/>
    <w:pPr>
      <w:spacing w:after="0" w:line="240" w:lineRule="auto"/>
    </w:pPr>
  </w:style>
  <w:style w:type="character" w:styleId="PlaceholderText">
    <w:name w:val="Placeholder Text"/>
    <w:basedOn w:val="DefaultParagraphFont"/>
    <w:uiPriority w:val="99"/>
    <w:semiHidden/>
    <w:rsid w:val="00D6000E"/>
    <w:rPr>
      <w:color w:val="808080"/>
    </w:rPr>
  </w:style>
  <w:style w:type="table" w:customStyle="1" w:styleId="TenureBasicInformation">
    <w:name w:val="Tenure Basic Information"/>
    <w:basedOn w:val="TableGrid"/>
    <w:uiPriority w:val="99"/>
    <w:rsid w:val="00D6000E"/>
    <w:rPr>
      <w:rFonts w:eastAsiaTheme="minorEastAsia"/>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rPr>
      <w:jc w:val="center"/>
    </w:trPr>
    <w:tcPr>
      <w:vAlign w:val="center"/>
    </w:tcPr>
  </w:style>
  <w:style w:type="table" w:styleId="TableGrid">
    <w:name w:val="Table Grid"/>
    <w:basedOn w:val="TableNormal"/>
    <w:uiPriority w:val="59"/>
    <w:rsid w:val="00D600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0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00E"/>
    <w:rPr>
      <w:rFonts w:ascii="Tahoma" w:hAnsi="Tahoma" w:cs="Tahoma"/>
      <w:sz w:val="16"/>
      <w:szCs w:val="16"/>
    </w:rPr>
  </w:style>
  <w:style w:type="character" w:customStyle="1" w:styleId="Heading1Char">
    <w:name w:val="Heading 1 Char"/>
    <w:basedOn w:val="DefaultParagraphFont"/>
    <w:link w:val="Heading1"/>
    <w:uiPriority w:val="9"/>
    <w:rsid w:val="00D6000E"/>
    <w:rPr>
      <w:rFonts w:asciiTheme="majorHAnsi" w:eastAsiaTheme="majorEastAsia" w:hAnsiTheme="majorHAnsi" w:cstheme="majorBidi"/>
      <w:b/>
      <w:bCs/>
      <w:sz w:val="28"/>
      <w:szCs w:val="28"/>
    </w:rPr>
  </w:style>
  <w:style w:type="paragraph" w:styleId="ListParagraph">
    <w:name w:val="List Paragraph"/>
    <w:basedOn w:val="Normal"/>
    <w:uiPriority w:val="34"/>
    <w:qFormat/>
    <w:rsid w:val="00D6000E"/>
    <w:pPr>
      <w:ind w:left="720"/>
      <w:contextualSpacing/>
    </w:pPr>
  </w:style>
  <w:style w:type="table" w:customStyle="1" w:styleId="TenureRubric">
    <w:name w:val="Tenure Rubric"/>
    <w:basedOn w:val="TableGrid"/>
    <w:uiPriority w:val="99"/>
    <w:rsid w:val="00D6000E"/>
    <w:pPr>
      <w:keepNext/>
    </w:pPr>
    <w:rPr>
      <w:rFonts w:eastAsiaTheme="minorEastAsia"/>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rPr>
      <w:jc w:val="center"/>
    </w:trPr>
    <w:tblStylePr w:type="firstRow">
      <w:pPr>
        <w:jc w:val="center"/>
      </w:pPr>
      <w:rPr>
        <w:b/>
        <w:caps w:val="0"/>
        <w:smallCaps/>
        <w:sz w:val="24"/>
      </w:rPr>
      <w:tblPr/>
      <w:tcPr>
        <w:vAlign w:val="center"/>
      </w:tcPr>
    </w:tblStylePr>
    <w:tblStylePr w:type="lastRow">
      <w:pPr>
        <w:keepNext w:val="0"/>
        <w:wordWrap/>
        <w:spacing w:afterLines="0" w:after="200" w:afterAutospacing="0" w:line="276" w:lineRule="auto"/>
      </w:pPr>
    </w:tblStylePr>
  </w:style>
  <w:style w:type="table" w:customStyle="1" w:styleId="TenureInformation">
    <w:name w:val="Tenure Information"/>
    <w:basedOn w:val="TableGrid"/>
    <w:uiPriority w:val="99"/>
    <w:rsid w:val="00D6000E"/>
    <w:rPr>
      <w:rFonts w:eastAsiaTheme="minorEastAsia"/>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rPr>
      <w:jc w:val="center"/>
    </w:trPr>
    <w:tcPr>
      <w:vAlign w:val="center"/>
    </w:tcPr>
    <w:tblStylePr w:type="firstRow">
      <w:tblPr/>
      <w:tcPr>
        <w:tcBorders>
          <w:top w:val="nil"/>
          <w:left w:val="nil"/>
          <w:bottom w:val="nil"/>
          <w:right w:val="nil"/>
          <w:insideH w:val="nil"/>
          <w:insideV w:val="nil"/>
          <w:tl2br w:val="nil"/>
          <w:tr2bl w:val="nil"/>
        </w:tcBorders>
        <w:vAlign w:val="bottom"/>
      </w:tcPr>
    </w:tblStylePr>
  </w:style>
  <w:style w:type="paragraph" w:styleId="Header">
    <w:name w:val="header"/>
    <w:basedOn w:val="Normal"/>
    <w:link w:val="HeaderChar"/>
    <w:uiPriority w:val="99"/>
    <w:unhideWhenUsed/>
    <w:rsid w:val="00714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010"/>
  </w:style>
  <w:style w:type="paragraph" w:styleId="Footer">
    <w:name w:val="footer"/>
    <w:basedOn w:val="Normal"/>
    <w:link w:val="FooterChar"/>
    <w:uiPriority w:val="99"/>
    <w:unhideWhenUsed/>
    <w:rsid w:val="00714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C5DB3C3E8364445A65105058D102A60"/>
        <w:category>
          <w:name w:val="General"/>
          <w:gallery w:val="placeholder"/>
        </w:category>
        <w:types>
          <w:type w:val="bbPlcHdr"/>
        </w:types>
        <w:behaviors>
          <w:behavior w:val="content"/>
        </w:behaviors>
        <w:guid w:val="{3FF94AA1-D230-43E0-AABE-7A1A6D9C23E1}"/>
      </w:docPartPr>
      <w:docPartBody>
        <w:p w:rsidR="00874F75" w:rsidRDefault="004605A3" w:rsidP="004605A3">
          <w:pPr>
            <w:pStyle w:val="0C5DB3C3E8364445A65105058D102A60"/>
          </w:pPr>
          <w:r w:rsidRPr="006B67F3">
            <w:rPr>
              <w:rStyle w:val="PlaceholderText"/>
              <w:b/>
            </w:rPr>
            <w:t>Choose an item.</w:t>
          </w:r>
        </w:p>
      </w:docPartBody>
    </w:docPart>
    <w:docPart>
      <w:docPartPr>
        <w:name w:val="49231C827251482A929E077CCE508136"/>
        <w:category>
          <w:name w:val="General"/>
          <w:gallery w:val="placeholder"/>
        </w:category>
        <w:types>
          <w:type w:val="bbPlcHdr"/>
        </w:types>
        <w:behaviors>
          <w:behavior w:val="content"/>
        </w:behaviors>
        <w:guid w:val="{6933BD62-639F-4845-84F7-05E020DCF380}"/>
      </w:docPartPr>
      <w:docPartBody>
        <w:p w:rsidR="00874F75" w:rsidRDefault="004605A3" w:rsidP="004605A3">
          <w:pPr>
            <w:pStyle w:val="49231C827251482A929E077CCE508136"/>
          </w:pPr>
          <w:r w:rsidRPr="006B67F3">
            <w:rPr>
              <w:rStyle w:val="PlaceholderText"/>
              <w:b/>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5A3"/>
    <w:rsid w:val="004605A3"/>
    <w:rsid w:val="005112A7"/>
    <w:rsid w:val="00740577"/>
    <w:rsid w:val="00874F75"/>
    <w:rsid w:val="00F37BE8"/>
    <w:rsid w:val="00F54C78"/>
    <w:rsid w:val="00FB3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05A3"/>
    <w:rPr>
      <w:color w:val="808080"/>
    </w:rPr>
  </w:style>
  <w:style w:type="paragraph" w:customStyle="1" w:styleId="0C5DB3C3E8364445A65105058D102A60">
    <w:name w:val="0C5DB3C3E8364445A65105058D102A60"/>
    <w:rsid w:val="004605A3"/>
  </w:style>
  <w:style w:type="paragraph" w:customStyle="1" w:styleId="49231C827251482A929E077CCE508136">
    <w:name w:val="49231C827251482A929E077CCE508136"/>
    <w:rsid w:val="004605A3"/>
  </w:style>
  <w:style w:type="paragraph" w:customStyle="1" w:styleId="E762CCB5907A4B5CA516DB2F5C0E20DB">
    <w:name w:val="E762CCB5907A4B5CA516DB2F5C0E20DB"/>
    <w:rsid w:val="007405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05A3"/>
    <w:rPr>
      <w:color w:val="808080"/>
    </w:rPr>
  </w:style>
  <w:style w:type="paragraph" w:customStyle="1" w:styleId="0C5DB3C3E8364445A65105058D102A60">
    <w:name w:val="0C5DB3C3E8364445A65105058D102A60"/>
    <w:rsid w:val="004605A3"/>
  </w:style>
  <w:style w:type="paragraph" w:customStyle="1" w:styleId="49231C827251482A929E077CCE508136">
    <w:name w:val="49231C827251482A929E077CCE508136"/>
    <w:rsid w:val="004605A3"/>
  </w:style>
  <w:style w:type="paragraph" w:customStyle="1" w:styleId="E762CCB5907A4B5CA516DB2F5C0E20DB">
    <w:name w:val="E762CCB5907A4B5CA516DB2F5C0E20DB"/>
    <w:rsid w:val="00740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dbb8c8-0c58-4f09-9214-9a877415f2c2" xsi:nil="true"/>
    <lcf76f155ced4ddcb4097134ff3c332f xmlns="b02ebf6b-ab69-4549-aa59-81845d0b8c62">
      <Terms xmlns="http://schemas.microsoft.com/office/infopath/2007/PartnerControls"/>
    </lcf76f155ced4ddcb4097134ff3c332f>
    <WordPressURL xmlns="b02ebf6b-ab69-4549-aa59-81845d0b8c62">/wp-content/uploads/Documents/New Tenure Docs/Process Report/</WordPressURL>
    <WordPressID xmlns="b02ebf6b-ab69-4549-aa59-81845d0b8c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78BD47DE213441AB26D081C13F34C5" ma:contentTypeVersion="15" ma:contentTypeDescription="Create a new document." ma:contentTypeScope="" ma:versionID="5609be8626babedcfc7283685368579f">
  <xsd:schema xmlns:xsd="http://www.w3.org/2001/XMLSchema" xmlns:xs="http://www.w3.org/2001/XMLSchema" xmlns:p="http://schemas.microsoft.com/office/2006/metadata/properties" xmlns:ns2="b02ebf6b-ab69-4549-aa59-81845d0b8c62" xmlns:ns3="59dbb8c8-0c58-4f09-9214-9a877415f2c2" targetNamespace="http://schemas.microsoft.com/office/2006/metadata/properties" ma:root="true" ma:fieldsID="18e22e5a2512cb6e2a1a1c64853acd8a" ns2:_="" ns3:_="">
    <xsd:import namespace="b02ebf6b-ab69-4549-aa59-81845d0b8c62"/>
    <xsd:import namespace="59dbb8c8-0c58-4f09-9214-9a877415f2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WordPressID" minOccurs="0"/>
                <xsd:element ref="ns2:WordPres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ebf6b-ab69-4549-aa59-81845d0b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a91a21-2bd8-4402-b242-f7ffa2f314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WordPressID" ma:index="21" nillable="true" ma:displayName="WordPress ID" ma:decimals="0" ma:indexed="true" ma:internalName="WordPressID" ma:percentage="FALSE">
      <xsd:simpleType>
        <xsd:restriction base="dms:Number"/>
      </xsd:simpleType>
    </xsd:element>
    <xsd:element name="WordPressURL" ma:index="22" nillable="true" ma:displayName="WordPress URL" ma:indexed="true" ma:internalName="WordPress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bb8c8-0c58-4f09-9214-9a877415f2c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99229e-3048-4664-99ec-b12484159f20}" ma:internalName="TaxCatchAll" ma:showField="CatchAllData" ma:web="59dbb8c8-0c58-4f09-9214-9a877415f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2CB122-BB08-4C52-938D-90CB176715EA}"/>
</file>

<file path=customXml/itemProps2.xml><?xml version="1.0" encoding="utf-8"?>
<ds:datastoreItem xmlns:ds="http://schemas.openxmlformats.org/officeDocument/2006/customXml" ds:itemID="{363362EC-B256-48D1-8585-D98585E3CC77}"/>
</file>

<file path=customXml/itemProps3.xml><?xml version="1.0" encoding="utf-8"?>
<ds:datastoreItem xmlns:ds="http://schemas.openxmlformats.org/officeDocument/2006/customXml" ds:itemID="{7FF4372C-6D79-4902-B84E-66BBD257BD9E}"/>
</file>

<file path=docProps/app.xml><?xml version="1.0" encoding="utf-8"?>
<Properties xmlns="http://schemas.openxmlformats.org/officeDocument/2006/extended-properties" xmlns:vt="http://schemas.openxmlformats.org/officeDocument/2006/docPropsVTypes">
  <Template>Normal</Template>
  <TotalTime>8</TotalTime>
  <Pages>7</Pages>
  <Words>1395</Words>
  <Characters>7953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R. Bole</cp:lastModifiedBy>
  <cp:revision>4</cp:revision>
  <dcterms:created xsi:type="dcterms:W3CDTF">2013-05-29T15:19:00Z</dcterms:created>
  <dcterms:modified xsi:type="dcterms:W3CDTF">2013-08-01T21:39:00Z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0x010100C478BD47DE213441AB26D081C13F34C5</vt:lpwstr>
  </property>
  <property fmtid="{D5CDD505-2E9C-101B-9397-08002B2CF9AE}" pid="3" name="MediaServiceImageTags">
    <vt:lpwstr/>
  </property>
</Properties>
</file>